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第</w:t>
            </w:r>
            <w:r w:rsidRPr="0066577C">
              <w:rPr>
                <w:rFonts w:ascii="inherit" w:eastAsia="宋体" w:hAnsi="inherit" w:cs="Arial"/>
                <w:b/>
                <w:bCs/>
                <w:kern w:val="0"/>
                <w:sz w:val="23"/>
                <w:szCs w:val="23"/>
              </w:rPr>
              <w:t xml:space="preserve"> 1 </w:t>
            </w:r>
            <w:r w:rsidRPr="0066577C">
              <w:rPr>
                <w:rFonts w:ascii="inherit" w:eastAsia="宋体" w:hAnsi="inherit" w:cs="Arial"/>
                <w:b/>
                <w:bCs/>
                <w:kern w:val="0"/>
                <w:sz w:val="23"/>
                <w:szCs w:val="23"/>
              </w:rPr>
              <w:t>条，共</w:t>
            </w:r>
            <w:r w:rsidRPr="0066577C">
              <w:rPr>
                <w:rFonts w:ascii="inherit" w:eastAsia="宋体" w:hAnsi="inherit" w:cs="Arial"/>
                <w:b/>
                <w:bCs/>
                <w:kern w:val="0"/>
                <w:sz w:val="23"/>
                <w:szCs w:val="23"/>
              </w:rPr>
              <w:t xml:space="preserve"> 5 </w:t>
            </w:r>
            <w:r w:rsidRPr="0066577C">
              <w:rPr>
                <w:rFonts w:ascii="inherit" w:eastAsia="宋体" w:hAnsi="inherit" w:cs="Arial"/>
                <w:b/>
                <w:bCs/>
                <w:kern w:val="0"/>
                <w:sz w:val="23"/>
                <w:szCs w:val="23"/>
              </w:rPr>
              <w:t>条</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标题</w:t>
            </w:r>
            <w:r w:rsidRPr="0066577C">
              <w:rPr>
                <w:rFonts w:ascii="inherit" w:eastAsia="宋体" w:hAnsi="inherit" w:cs="Arial"/>
                <w:b/>
                <w:bCs/>
                <w:kern w:val="0"/>
                <w:sz w:val="23"/>
                <w:szCs w:val="23"/>
              </w:rPr>
              <w:t>:</w:t>
            </w:r>
            <w:r w:rsidRPr="0066577C">
              <w:rPr>
                <w:rFonts w:ascii="inherit" w:eastAsia="宋体" w:hAnsi="inherit" w:cs="Arial"/>
                <w:kern w:val="0"/>
                <w:sz w:val="23"/>
                <w:szCs w:val="23"/>
              </w:rPr>
              <w:t> Research on Fault Diagnosis of External Short Circuit of Lithium Battery for Electric Vehicle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Liu, CC (Liu, Changchun); Wu, T (Wu, Tao); He, C (He, Cheng)</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书籍团体作者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IOP</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2019 5TH INTERNATIONAL CONFERENCE ON ENVIRONMENTAL SCIENCE AND MATERIAL APPLICATION  </w:t>
            </w:r>
            <w:r w:rsidRPr="0066577C">
              <w:rPr>
                <w:rFonts w:ascii="inherit" w:eastAsia="宋体" w:hAnsi="inherit" w:cs="Arial"/>
                <w:b/>
                <w:bCs/>
                <w:kern w:val="0"/>
                <w:sz w:val="23"/>
                <w:szCs w:val="23"/>
              </w:rPr>
              <w:t>丛书</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IOP Conference Series-Earth and Environmental Science  </w:t>
            </w:r>
            <w:r w:rsidRPr="0066577C">
              <w:rPr>
                <w:rFonts w:ascii="inherit" w:eastAsia="宋体" w:hAnsi="inherit" w:cs="Arial"/>
                <w:b/>
                <w:bCs/>
                <w:kern w:val="0"/>
                <w:sz w:val="23"/>
                <w:szCs w:val="23"/>
              </w:rPr>
              <w:t>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440  </w:t>
            </w:r>
            <w:r w:rsidRPr="0066577C">
              <w:rPr>
                <w:rFonts w:ascii="inherit" w:eastAsia="宋体" w:hAnsi="inherit" w:cs="Arial"/>
                <w:b/>
                <w:bCs/>
                <w:kern w:val="0"/>
                <w:sz w:val="23"/>
                <w:szCs w:val="23"/>
              </w:rPr>
              <w:t>文献号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032106  </w:t>
            </w:r>
            <w:r w:rsidRPr="0066577C">
              <w:rPr>
                <w:rFonts w:ascii="inherit" w:eastAsia="宋体" w:hAnsi="inherit" w:cs="Arial"/>
                <w:b/>
                <w:bCs/>
                <w:kern w:val="0"/>
                <w:sz w:val="23"/>
                <w:szCs w:val="23"/>
              </w:rPr>
              <w:t>DOI:</w:t>
            </w:r>
            <w:r w:rsidRPr="0066577C">
              <w:rPr>
                <w:rFonts w:ascii="inherit" w:eastAsia="宋体" w:hAnsi="inherit" w:cs="Arial"/>
                <w:kern w:val="0"/>
                <w:sz w:val="23"/>
                <w:szCs w:val="23"/>
              </w:rPr>
              <w:t> 10.1088/1755-1315/440/3/032106  </w:t>
            </w:r>
            <w:r w:rsidRPr="0066577C">
              <w:rPr>
                <w:rFonts w:ascii="inherit" w:eastAsia="宋体" w:hAnsi="inherit" w:cs="Arial"/>
                <w:b/>
                <w:bCs/>
                <w:kern w:val="0"/>
                <w:sz w:val="23"/>
                <w:szCs w:val="23"/>
              </w:rPr>
              <w:t>出版年</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  </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核心合集中的</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被引频次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被引频次合计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最近</w:t>
            </w:r>
            <w:r w:rsidRPr="0066577C">
              <w:rPr>
                <w:rFonts w:ascii="inherit" w:eastAsia="宋体" w:hAnsi="inherit" w:cs="Arial"/>
                <w:b/>
                <w:bCs/>
                <w:kern w:val="0"/>
                <w:sz w:val="23"/>
                <w:szCs w:val="23"/>
              </w:rPr>
              <w:t xml:space="preserve"> 180 </w:t>
            </w:r>
            <w:r w:rsidRPr="0066577C">
              <w:rPr>
                <w:rFonts w:ascii="inherit" w:eastAsia="宋体" w:hAnsi="inherit" w:cs="Arial"/>
                <w:b/>
                <w:bCs/>
                <w:kern w:val="0"/>
                <w:sz w:val="23"/>
                <w:szCs w:val="23"/>
              </w:rPr>
              <w:t>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(2013 </w:t>
            </w:r>
            <w:r w:rsidRPr="0066577C">
              <w:rPr>
                <w:rFonts w:ascii="inherit" w:eastAsia="宋体" w:hAnsi="inherit" w:cs="Arial"/>
                <w:b/>
                <w:bCs/>
                <w:kern w:val="0"/>
                <w:sz w:val="23"/>
                <w:szCs w:val="23"/>
              </w:rPr>
              <w:t>年至今</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引用的参考文献数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摘要</w:t>
            </w:r>
            <w:r w:rsidRPr="0066577C">
              <w:rPr>
                <w:rFonts w:ascii="inherit" w:eastAsia="宋体" w:hAnsi="inherit" w:cs="Arial"/>
                <w:b/>
                <w:bCs/>
                <w:kern w:val="0"/>
                <w:sz w:val="23"/>
                <w:szCs w:val="23"/>
              </w:rPr>
              <w:t>:</w:t>
            </w:r>
            <w:r w:rsidRPr="0066577C">
              <w:rPr>
                <w:rFonts w:ascii="inherit" w:eastAsia="宋体" w:hAnsi="inherit" w:cs="Arial"/>
                <w:kern w:val="0"/>
                <w:sz w:val="23"/>
                <w:szCs w:val="23"/>
              </w:rPr>
              <w:t> This study conducted an experimental study on the external short circuit (ESC) fault characteristics of lithium-ion batteries for electric vehicles. An experimental platform was established to simulate the electrical behavior of lithium batteries during ESC failure using a modified first-order RC model. The model parameters are re-identified by the dynamic neighborhood particle swarm optimization algorithm. An ESC fault diagnosis algorithm based on two-layer model is proposed. The first layer performs initial fault detection and the second layer performs accurate model-based diagnostics. The four new units are shorted to evaluate the proposed algorithm. The results show that the ESC fault can be diagnosed within 5 s, and the error between the model and the measured data is less than 0.36 V. The proposed algorithm can make a correct diagnosis.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入藏号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WOS:000561096601096</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语言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English</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文献类型</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Paper</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会议名称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5th International Conference on Environmental Science and Material Application (ESMA)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DEC 15-16, 2019</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会议地点</w:t>
            </w:r>
            <w:r w:rsidRPr="0066577C">
              <w:rPr>
                <w:rFonts w:ascii="inherit" w:eastAsia="宋体" w:hAnsi="inherit" w:cs="Arial"/>
                <w:b/>
                <w:bCs/>
                <w:kern w:val="0"/>
                <w:sz w:val="23"/>
                <w:szCs w:val="23"/>
              </w:rPr>
              <w:t>:</w:t>
            </w:r>
            <w:r w:rsidRPr="0066577C">
              <w:rPr>
                <w:rFonts w:ascii="inherit" w:eastAsia="宋体" w:hAnsi="inherit" w:cs="Arial"/>
                <w:kern w:val="0"/>
                <w:sz w:val="23"/>
                <w:szCs w:val="23"/>
              </w:rPr>
              <w:t> Xian,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[Liu, Changchun; Wu, Tao] Shanghai Polytech Univ, Sch Environm &amp; Mat Engn, Shanghai 201209, Peoples R China.</w:t>
            </w:r>
            <w:r w:rsidRPr="0066577C">
              <w:rPr>
                <w:rFonts w:ascii="inherit" w:eastAsia="宋体" w:hAnsi="inherit" w:cs="Arial"/>
                <w:kern w:val="0"/>
                <w:sz w:val="23"/>
                <w:szCs w:val="23"/>
              </w:rPr>
              <w:br/>
              <w:t>[He, Cheng] Shanghai Polytech Univ, Sch Intelligent Mfg &amp; Control Engn, Shanghai 201209,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通讯作者地址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Liu, CC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Shanghai Polytech Univ, Sch Environm &amp; Mat Engn, Shanghai 201209,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电子邮件地址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651979759@qq.com; 97314950@qq.com; hecheng@sspu.edu.cn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IOP PUBLISHING LTD</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DIRAC HOUSE, TEMPLE BACK, BRISTOL BS1 6BE, ENGLAND</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类别</w:t>
            </w:r>
            <w:r w:rsidRPr="0066577C">
              <w:rPr>
                <w:rFonts w:ascii="inherit" w:eastAsia="宋体" w:hAnsi="inherit" w:cs="Arial"/>
                <w:b/>
                <w:bCs/>
                <w:kern w:val="0"/>
                <w:sz w:val="23"/>
                <w:szCs w:val="23"/>
              </w:rPr>
              <w:t>:</w:t>
            </w:r>
            <w:r w:rsidRPr="0066577C">
              <w:rPr>
                <w:rFonts w:ascii="inherit" w:eastAsia="宋体" w:hAnsi="inherit" w:cs="Arial"/>
                <w:kern w:val="0"/>
                <w:sz w:val="23"/>
                <w:szCs w:val="23"/>
              </w:rPr>
              <w:t> Environmental Sciences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研究方向</w:t>
            </w:r>
            <w:r w:rsidRPr="0066577C">
              <w:rPr>
                <w:rFonts w:ascii="inherit" w:eastAsia="宋体" w:hAnsi="inherit" w:cs="Arial"/>
                <w:b/>
                <w:bCs/>
                <w:kern w:val="0"/>
                <w:sz w:val="23"/>
                <w:szCs w:val="23"/>
              </w:rPr>
              <w:t>:</w:t>
            </w:r>
            <w:r w:rsidRPr="0066577C">
              <w:rPr>
                <w:rFonts w:ascii="inherit" w:eastAsia="宋体" w:hAnsi="inherit" w:cs="Arial"/>
                <w:kern w:val="0"/>
                <w:sz w:val="23"/>
                <w:szCs w:val="23"/>
              </w:rPr>
              <w:t> Environmental Sciences &amp; Ecology</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lastRenderedPageBreak/>
              <w:t xml:space="preserve">IDS </w:t>
            </w:r>
            <w:r w:rsidRPr="0066577C">
              <w:rPr>
                <w:rFonts w:ascii="inherit" w:eastAsia="宋体" w:hAnsi="inherit" w:cs="Arial"/>
                <w:b/>
                <w:bCs/>
                <w:kern w:val="0"/>
                <w:sz w:val="23"/>
                <w:szCs w:val="23"/>
              </w:rPr>
              <w:t>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BP7AH</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ISSN:</w:t>
            </w:r>
            <w:r w:rsidRPr="0066577C">
              <w:rPr>
                <w:rFonts w:ascii="inherit" w:eastAsia="宋体" w:hAnsi="inherit" w:cs="Arial"/>
                <w:kern w:val="0"/>
                <w:sz w:val="23"/>
                <w:szCs w:val="23"/>
              </w:rPr>
              <w:t> 1755-1307</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29 </w:t>
            </w:r>
            <w:r w:rsidRPr="0066577C">
              <w:rPr>
                <w:rFonts w:ascii="inherit" w:eastAsia="宋体" w:hAnsi="inherit" w:cs="Arial"/>
                <w:b/>
                <w:bCs/>
                <w:kern w:val="0"/>
                <w:sz w:val="23"/>
                <w:szCs w:val="23"/>
              </w:rPr>
              <w:t>字符的来源出版物名称缩写</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IOP C SER EARTH ENV</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ISO </w:t>
            </w:r>
            <w:r w:rsidRPr="0066577C">
              <w:rPr>
                <w:rFonts w:ascii="inherit" w:eastAsia="宋体" w:hAnsi="inherit" w:cs="Arial"/>
                <w:b/>
                <w:bCs/>
                <w:kern w:val="0"/>
                <w:sz w:val="23"/>
                <w:szCs w:val="23"/>
              </w:rPr>
              <w:t>来源出版物缩写</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IOP Conf. Ser. Earth Envir. Sci.</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来源出版物页码计数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5</w:t>
            </w: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jc w:val="left"/>
              <w:rPr>
                <w:rFonts w:ascii="inherit" w:eastAsia="宋体" w:hAnsi="inherit" w:cs="Arial"/>
                <w:color w:val="333333"/>
                <w:kern w:val="0"/>
                <w:sz w:val="23"/>
                <w:szCs w:val="23"/>
              </w:rPr>
            </w:pPr>
            <w:r w:rsidRPr="0066577C">
              <w:rPr>
                <w:rFonts w:ascii="inherit" w:eastAsia="宋体" w:hAnsi="inherit" w:cs="Arial"/>
                <w:b/>
                <w:bCs/>
                <w:color w:val="333333"/>
                <w:kern w:val="0"/>
                <w:sz w:val="23"/>
                <w:szCs w:val="23"/>
              </w:rPr>
              <w:t>基金资助致谢</w:t>
            </w:r>
            <w:r w:rsidRPr="0066577C">
              <w:rPr>
                <w:rFonts w:ascii="inherit" w:eastAsia="宋体" w:hAnsi="inherit" w:cs="Arial"/>
                <w:b/>
                <w:bCs/>
                <w:color w:val="333333"/>
                <w:kern w:val="0"/>
                <w:sz w:val="23"/>
                <w:szCs w:val="23"/>
              </w:rPr>
              <w:t>:</w:t>
            </w:r>
          </w:p>
        </w:tc>
      </w:tr>
      <w:tr w:rsidR="0066577C" w:rsidRPr="0066577C" w:rsidTr="0066577C">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396"/>
              <w:gridCol w:w="1506"/>
            </w:tblGrid>
            <w:tr w:rsidR="0066577C" w:rsidRPr="0066577C">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授权号</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Shanghai Polytechnic University Graduate Program Fund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EGD18YJ0003 </w:t>
                  </w:r>
                </w:p>
              </w:tc>
            </w:tr>
          </w:tbl>
          <w:p w:rsidR="0066577C" w:rsidRPr="0066577C" w:rsidRDefault="0066577C" w:rsidP="0066577C">
            <w:pPr>
              <w:widowControl/>
              <w:jc w:val="left"/>
              <w:rPr>
                <w:rFonts w:ascii="inherit" w:eastAsia="宋体" w:hAnsi="inherit" w:cs="Arial"/>
                <w:kern w:val="0"/>
                <w:sz w:val="23"/>
                <w:szCs w:val="23"/>
              </w:rPr>
            </w:pP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ind w:right="60"/>
              <w:jc w:val="left"/>
              <w:rPr>
                <w:rFonts w:ascii="inherit" w:eastAsia="宋体" w:hAnsi="inherit" w:cs="Arial"/>
                <w:color w:val="333333"/>
                <w:kern w:val="0"/>
                <w:sz w:val="23"/>
                <w:szCs w:val="23"/>
              </w:rPr>
            </w:pPr>
            <w:r w:rsidRPr="0066577C">
              <w:rPr>
                <w:rFonts w:ascii="inherit" w:eastAsia="宋体" w:hAnsi="inherit" w:cs="Arial"/>
                <w:color w:val="333333"/>
                <w:kern w:val="0"/>
                <w:sz w:val="23"/>
                <w:szCs w:val="23"/>
              </w:rPr>
              <w:t>This work was financially supported by Shanghai Polytechnic University Graduate Program Fund (EGD18YJ0003).</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开放获取</w:t>
            </w:r>
            <w:r w:rsidRPr="0066577C">
              <w:rPr>
                <w:rFonts w:ascii="inherit" w:eastAsia="宋体" w:hAnsi="inherit" w:cs="Arial"/>
                <w:b/>
                <w:bCs/>
                <w:kern w:val="0"/>
                <w:sz w:val="23"/>
                <w:szCs w:val="23"/>
              </w:rPr>
              <w:t>:</w:t>
            </w:r>
            <w:r w:rsidRPr="0066577C">
              <w:rPr>
                <w:rFonts w:ascii="inherit" w:eastAsia="宋体" w:hAnsi="inherit" w:cs="Arial"/>
                <w:kern w:val="0"/>
                <w:sz w:val="23"/>
                <w:szCs w:val="23"/>
              </w:rPr>
              <w:t> Bronze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输出日期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2020-11-05</w:t>
            </w:r>
          </w:p>
        </w:tc>
      </w:tr>
    </w:tbl>
    <w:p w:rsidR="0066577C" w:rsidRPr="0066577C" w:rsidRDefault="0066577C" w:rsidP="0066577C">
      <w:pPr>
        <w:widowControl/>
        <w:jc w:val="left"/>
        <w:rPr>
          <w:rFonts w:ascii="宋体" w:eastAsia="宋体" w:hAnsi="宋体" w:cs="宋体"/>
          <w:kern w:val="0"/>
          <w:sz w:val="24"/>
          <w:szCs w:val="24"/>
        </w:rPr>
      </w:pPr>
      <w:r w:rsidRPr="0066577C">
        <w:rPr>
          <w:rFonts w:ascii="宋体" w:eastAsia="宋体" w:hAnsi="宋体" w:cs="宋体"/>
          <w:kern w:val="0"/>
          <w:sz w:val="24"/>
          <w:szCs w:val="24"/>
        </w:rPr>
        <w:pict>
          <v:rect id="_x0000_i1025"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第</w:t>
            </w:r>
            <w:r w:rsidRPr="0066577C">
              <w:rPr>
                <w:rFonts w:ascii="inherit" w:eastAsia="宋体" w:hAnsi="inherit" w:cs="Arial"/>
                <w:b/>
                <w:bCs/>
                <w:kern w:val="0"/>
                <w:sz w:val="23"/>
                <w:szCs w:val="23"/>
              </w:rPr>
              <w:t xml:space="preserve"> 2 </w:t>
            </w:r>
            <w:r w:rsidRPr="0066577C">
              <w:rPr>
                <w:rFonts w:ascii="inherit" w:eastAsia="宋体" w:hAnsi="inherit" w:cs="Arial"/>
                <w:b/>
                <w:bCs/>
                <w:kern w:val="0"/>
                <w:sz w:val="23"/>
                <w:szCs w:val="23"/>
              </w:rPr>
              <w:t>条，共</w:t>
            </w:r>
            <w:r w:rsidRPr="0066577C">
              <w:rPr>
                <w:rFonts w:ascii="inherit" w:eastAsia="宋体" w:hAnsi="inherit" w:cs="Arial"/>
                <w:b/>
                <w:bCs/>
                <w:kern w:val="0"/>
                <w:sz w:val="23"/>
                <w:szCs w:val="23"/>
              </w:rPr>
              <w:t xml:space="preserve"> 5 </w:t>
            </w:r>
            <w:r w:rsidRPr="0066577C">
              <w:rPr>
                <w:rFonts w:ascii="inherit" w:eastAsia="宋体" w:hAnsi="inherit" w:cs="Arial"/>
                <w:b/>
                <w:bCs/>
                <w:kern w:val="0"/>
                <w:sz w:val="23"/>
                <w:szCs w:val="23"/>
              </w:rPr>
              <w:t>条</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标题</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Interaction Method Based on Visual Gesture Recognition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Li, TZ (Li, Tiezhu); Qin, Q (Qin, Qin); Chen, ZY (Chen, Zhenyu)</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编者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Tianran W; Tianyou C; Huitao F; Qifeng Y</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SECOND TARGET RECOGNITION AND ARTIFICIAL INTELLIGENCE SUMMIT FORUM  </w:t>
            </w:r>
            <w:r w:rsidRPr="0066577C">
              <w:rPr>
                <w:rFonts w:ascii="inherit" w:eastAsia="宋体" w:hAnsi="inherit" w:cs="Arial"/>
                <w:b/>
                <w:bCs/>
                <w:kern w:val="0"/>
                <w:sz w:val="23"/>
                <w:szCs w:val="23"/>
              </w:rPr>
              <w:t>丛书</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of SPIE  </w:t>
            </w:r>
            <w:r w:rsidRPr="0066577C">
              <w:rPr>
                <w:rFonts w:ascii="inherit" w:eastAsia="宋体" w:hAnsi="inherit" w:cs="Arial"/>
                <w:b/>
                <w:bCs/>
                <w:kern w:val="0"/>
                <w:sz w:val="23"/>
                <w:szCs w:val="23"/>
              </w:rPr>
              <w:t>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11427  </w:t>
            </w:r>
            <w:r w:rsidRPr="0066577C">
              <w:rPr>
                <w:rFonts w:ascii="inherit" w:eastAsia="宋体" w:hAnsi="inherit" w:cs="Arial"/>
                <w:b/>
                <w:bCs/>
                <w:kern w:val="0"/>
                <w:sz w:val="23"/>
                <w:szCs w:val="23"/>
              </w:rPr>
              <w:t>文献号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114273C  </w:t>
            </w:r>
            <w:r w:rsidRPr="0066577C">
              <w:rPr>
                <w:rFonts w:ascii="inherit" w:eastAsia="宋体" w:hAnsi="inherit" w:cs="Arial"/>
                <w:b/>
                <w:bCs/>
                <w:kern w:val="0"/>
                <w:sz w:val="23"/>
                <w:szCs w:val="23"/>
              </w:rPr>
              <w:t>DOI:</w:t>
            </w:r>
            <w:r w:rsidRPr="0066577C">
              <w:rPr>
                <w:rFonts w:ascii="inherit" w:eastAsia="宋体" w:hAnsi="inherit" w:cs="Arial"/>
                <w:kern w:val="0"/>
                <w:sz w:val="23"/>
                <w:szCs w:val="23"/>
              </w:rPr>
              <w:t> 10.1117/12.2553006  </w:t>
            </w:r>
            <w:r w:rsidRPr="0066577C">
              <w:rPr>
                <w:rFonts w:ascii="inherit" w:eastAsia="宋体" w:hAnsi="inherit" w:cs="Arial"/>
                <w:b/>
                <w:bCs/>
                <w:kern w:val="0"/>
                <w:sz w:val="23"/>
                <w:szCs w:val="23"/>
              </w:rPr>
              <w:t>出版年</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  </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核心合集中的</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被引频次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被引频次合计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最近</w:t>
            </w:r>
            <w:r w:rsidRPr="0066577C">
              <w:rPr>
                <w:rFonts w:ascii="inherit" w:eastAsia="宋体" w:hAnsi="inherit" w:cs="Arial"/>
                <w:b/>
                <w:bCs/>
                <w:kern w:val="0"/>
                <w:sz w:val="23"/>
                <w:szCs w:val="23"/>
              </w:rPr>
              <w:t xml:space="preserve"> 180 </w:t>
            </w:r>
            <w:r w:rsidRPr="0066577C">
              <w:rPr>
                <w:rFonts w:ascii="inherit" w:eastAsia="宋体" w:hAnsi="inherit" w:cs="Arial"/>
                <w:b/>
                <w:bCs/>
                <w:kern w:val="0"/>
                <w:sz w:val="23"/>
                <w:szCs w:val="23"/>
              </w:rPr>
              <w:t>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(2013 </w:t>
            </w:r>
            <w:r w:rsidRPr="0066577C">
              <w:rPr>
                <w:rFonts w:ascii="inherit" w:eastAsia="宋体" w:hAnsi="inherit" w:cs="Arial"/>
                <w:b/>
                <w:bCs/>
                <w:kern w:val="0"/>
                <w:sz w:val="23"/>
                <w:szCs w:val="23"/>
              </w:rPr>
              <w:t>年至今</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引用的参考文献数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11</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摘要</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In order to enrich the diversity of interactive recognition methods, an interactive method of gesture recognition based on static vision is proposed. The static gesture images are captured by color camera in real time. The gesture is extracted based on FHOG features. The extracted eigenvalues are used as input of SVM multi-class classifier to recognize gesture actions. The gesture features are used to locate feature points to achieve the segmentation of gesture recognition and gesture recognition. The experimental results show that the system can recognize six common static gestures. The system has good robustness, with an average recognition rate of 95.31%, a rejection recognition rate of 9.37%, and an overall recognition efficiency of 90.63%.</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入藏号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WOS:000546230500116</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语言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English</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文献类型</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Paper</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会议名称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2nd Target Recognition and Artificial Intelligence Summit Forum</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AUG 28-30, 2019</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会议地点</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Shenyang,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lastRenderedPageBreak/>
              <w:t>会议赞助商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CAS, Shenyang Inst Automat, CSA, Photoelectron Technol Comm, Chinese Soc Opt Engn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作者关键词</w:t>
            </w:r>
            <w:r w:rsidRPr="0066577C">
              <w:rPr>
                <w:rFonts w:ascii="inherit" w:eastAsia="宋体" w:hAnsi="inherit" w:cs="Arial"/>
                <w:b/>
                <w:bCs/>
                <w:kern w:val="0"/>
                <w:sz w:val="23"/>
                <w:szCs w:val="23"/>
              </w:rPr>
              <w:t>:</w:t>
            </w:r>
            <w:r w:rsidRPr="0066577C">
              <w:rPr>
                <w:rFonts w:ascii="inherit" w:eastAsia="宋体" w:hAnsi="inherit" w:cs="Arial"/>
                <w:kern w:val="0"/>
                <w:sz w:val="23"/>
                <w:szCs w:val="23"/>
              </w:rPr>
              <w:t> FHOG; Gesture Recognition; Feature Extraction; Support Vector Machine Classification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[Li, Tiezhu] Shanghai Polytech Univ, Engn Training Ctr, Shanghai 201209, Peoples R China.</w:t>
            </w:r>
            <w:r w:rsidRPr="0066577C">
              <w:rPr>
                <w:rFonts w:ascii="inherit" w:eastAsia="宋体" w:hAnsi="inherit" w:cs="Arial"/>
                <w:kern w:val="0"/>
                <w:sz w:val="23"/>
                <w:szCs w:val="23"/>
              </w:rPr>
              <w:br/>
              <w:t>[Qin, Qin; Chen, Zhenyu] Shanghai Polytech Univ, Sch Intelligent Mfg &amp; Control Engn, Shanghai 201209,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通讯作者地址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Qin, Q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Shanghai Polytech Univ, Sch Intelligent Mfg &amp; Control Engn, Shanghai 201209,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SPIE-INT SOC OPTICAL ENGINEERING</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1000 20TH ST, PO BOX 10, BELLINGHAM, WA 98227-0010 USA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类别</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Computer Science, Artificial Intelligence; Optics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研究方向</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Computer Science; Optics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IDS </w:t>
            </w:r>
            <w:r w:rsidRPr="0066577C">
              <w:rPr>
                <w:rFonts w:ascii="inherit" w:eastAsia="宋体" w:hAnsi="inherit" w:cs="Arial"/>
                <w:b/>
                <w:bCs/>
                <w:kern w:val="0"/>
                <w:sz w:val="23"/>
                <w:szCs w:val="23"/>
              </w:rPr>
              <w:t>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BP3CK</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ISSN:</w:t>
            </w:r>
            <w:r w:rsidRPr="0066577C">
              <w:rPr>
                <w:rFonts w:ascii="inherit" w:eastAsia="宋体" w:hAnsi="inherit" w:cs="Arial"/>
                <w:kern w:val="0"/>
                <w:sz w:val="23"/>
                <w:szCs w:val="23"/>
              </w:rPr>
              <w:t> 0277-786X</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eISSN:</w:t>
            </w:r>
            <w:r w:rsidRPr="0066577C">
              <w:rPr>
                <w:rFonts w:ascii="inherit" w:eastAsia="宋体" w:hAnsi="inherit" w:cs="Arial"/>
                <w:kern w:val="0"/>
                <w:sz w:val="23"/>
                <w:szCs w:val="23"/>
              </w:rPr>
              <w:t> 1996-756X</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ISBN:</w:t>
            </w:r>
            <w:r w:rsidRPr="0066577C">
              <w:rPr>
                <w:rFonts w:ascii="inherit" w:eastAsia="宋体" w:hAnsi="inherit" w:cs="Arial"/>
                <w:kern w:val="0"/>
                <w:sz w:val="23"/>
                <w:szCs w:val="23"/>
              </w:rPr>
              <w:t> 978-1-5106-3632-3</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29 </w:t>
            </w:r>
            <w:r w:rsidRPr="0066577C">
              <w:rPr>
                <w:rFonts w:ascii="inherit" w:eastAsia="宋体" w:hAnsi="inherit" w:cs="Arial"/>
                <w:b/>
                <w:bCs/>
                <w:kern w:val="0"/>
                <w:sz w:val="23"/>
                <w:szCs w:val="23"/>
              </w:rPr>
              <w:t>字符的来源出版物名称缩写</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 SPIE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来源出版物页码计数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5</w:t>
            </w: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jc w:val="left"/>
              <w:rPr>
                <w:rFonts w:ascii="inherit" w:eastAsia="宋体" w:hAnsi="inherit" w:cs="Arial"/>
                <w:color w:val="333333"/>
                <w:kern w:val="0"/>
                <w:sz w:val="23"/>
                <w:szCs w:val="23"/>
              </w:rPr>
            </w:pPr>
            <w:r w:rsidRPr="0066577C">
              <w:rPr>
                <w:rFonts w:ascii="inherit" w:eastAsia="宋体" w:hAnsi="inherit" w:cs="Arial"/>
                <w:b/>
                <w:bCs/>
                <w:color w:val="333333"/>
                <w:kern w:val="0"/>
                <w:sz w:val="23"/>
                <w:szCs w:val="23"/>
              </w:rPr>
              <w:t>基金资助致谢</w:t>
            </w:r>
            <w:r w:rsidRPr="0066577C">
              <w:rPr>
                <w:rFonts w:ascii="inherit" w:eastAsia="宋体" w:hAnsi="inherit" w:cs="Arial"/>
                <w:b/>
                <w:bCs/>
                <w:color w:val="333333"/>
                <w:kern w:val="0"/>
                <w:sz w:val="23"/>
                <w:szCs w:val="23"/>
              </w:rPr>
              <w:t>:</w:t>
            </w:r>
          </w:p>
        </w:tc>
      </w:tr>
      <w:tr w:rsidR="0066577C" w:rsidRPr="0066577C" w:rsidTr="0066577C">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5281"/>
              <w:gridCol w:w="1788"/>
            </w:tblGrid>
            <w:tr w:rsidR="0066577C" w:rsidRPr="0066577C">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授权号</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State Key Research and Development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2017YFE0118700 </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European Union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734599 </w:t>
                  </w:r>
                </w:p>
              </w:tc>
            </w:tr>
          </w:tbl>
          <w:p w:rsidR="0066577C" w:rsidRPr="0066577C" w:rsidRDefault="0066577C" w:rsidP="0066577C">
            <w:pPr>
              <w:widowControl/>
              <w:jc w:val="left"/>
              <w:rPr>
                <w:rFonts w:ascii="inherit" w:eastAsia="宋体" w:hAnsi="inherit" w:cs="Arial"/>
                <w:kern w:val="0"/>
                <w:sz w:val="23"/>
                <w:szCs w:val="23"/>
              </w:rPr>
            </w:pP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ind w:right="60"/>
              <w:jc w:val="left"/>
              <w:rPr>
                <w:rFonts w:ascii="inherit" w:eastAsia="宋体" w:hAnsi="inherit" w:cs="Arial"/>
                <w:color w:val="333333"/>
                <w:kern w:val="0"/>
                <w:sz w:val="23"/>
                <w:szCs w:val="23"/>
              </w:rPr>
            </w:pPr>
            <w:r w:rsidRPr="0066577C">
              <w:rPr>
                <w:rFonts w:ascii="inherit" w:eastAsia="宋体" w:hAnsi="inherit" w:cs="Arial"/>
                <w:color w:val="333333"/>
                <w:kern w:val="0"/>
                <w:sz w:val="23"/>
                <w:szCs w:val="23"/>
              </w:rPr>
              <w:t>This project is funded by the State Key Research and Development Program of China (2017YFE0118700); and received funding from the European Union's Horizon 2020 research and innovation programme under the Marie Sklodowska-Curie grant agreement No 734599.</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输出日期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2020-11-05</w:t>
            </w:r>
          </w:p>
        </w:tc>
      </w:tr>
    </w:tbl>
    <w:p w:rsidR="0066577C" w:rsidRPr="0066577C" w:rsidRDefault="0066577C" w:rsidP="0066577C">
      <w:pPr>
        <w:widowControl/>
        <w:jc w:val="left"/>
        <w:rPr>
          <w:rFonts w:ascii="宋体" w:eastAsia="宋体" w:hAnsi="宋体" w:cs="宋体"/>
          <w:kern w:val="0"/>
          <w:sz w:val="24"/>
          <w:szCs w:val="24"/>
        </w:rPr>
      </w:pPr>
      <w:r w:rsidRPr="0066577C">
        <w:rPr>
          <w:rFonts w:ascii="宋体" w:eastAsia="宋体" w:hAnsi="宋体" w:cs="宋体"/>
          <w:kern w:val="0"/>
          <w:sz w:val="24"/>
          <w:szCs w:val="24"/>
        </w:rPr>
        <w:pict>
          <v:rect id="_x0000_i1026"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第</w:t>
            </w:r>
            <w:r w:rsidRPr="0066577C">
              <w:rPr>
                <w:rFonts w:ascii="inherit" w:eastAsia="宋体" w:hAnsi="inherit" w:cs="Arial"/>
                <w:b/>
                <w:bCs/>
                <w:kern w:val="0"/>
                <w:sz w:val="23"/>
                <w:szCs w:val="23"/>
              </w:rPr>
              <w:t xml:space="preserve"> 3 </w:t>
            </w:r>
            <w:r w:rsidRPr="0066577C">
              <w:rPr>
                <w:rFonts w:ascii="inherit" w:eastAsia="宋体" w:hAnsi="inherit" w:cs="Arial"/>
                <w:b/>
                <w:bCs/>
                <w:kern w:val="0"/>
                <w:sz w:val="23"/>
                <w:szCs w:val="23"/>
              </w:rPr>
              <w:t>条，共</w:t>
            </w:r>
            <w:r w:rsidRPr="0066577C">
              <w:rPr>
                <w:rFonts w:ascii="inherit" w:eastAsia="宋体" w:hAnsi="inherit" w:cs="Arial"/>
                <w:b/>
                <w:bCs/>
                <w:kern w:val="0"/>
                <w:sz w:val="23"/>
                <w:szCs w:val="23"/>
              </w:rPr>
              <w:t xml:space="preserve"> 5 </w:t>
            </w:r>
            <w:r w:rsidRPr="0066577C">
              <w:rPr>
                <w:rFonts w:ascii="inherit" w:eastAsia="宋体" w:hAnsi="inherit" w:cs="Arial"/>
                <w:b/>
                <w:bCs/>
                <w:kern w:val="0"/>
                <w:sz w:val="23"/>
                <w:szCs w:val="23"/>
              </w:rPr>
              <w:t>条</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标题</w:t>
            </w:r>
            <w:r w:rsidRPr="0066577C">
              <w:rPr>
                <w:rFonts w:ascii="inherit" w:eastAsia="宋体" w:hAnsi="inherit" w:cs="Arial"/>
                <w:b/>
                <w:bCs/>
                <w:kern w:val="0"/>
                <w:sz w:val="23"/>
                <w:szCs w:val="23"/>
              </w:rPr>
              <w:t>:</w:t>
            </w:r>
            <w:r w:rsidRPr="0066577C">
              <w:rPr>
                <w:rFonts w:ascii="inherit" w:eastAsia="宋体" w:hAnsi="inherit" w:cs="Arial"/>
                <w:kern w:val="0"/>
                <w:sz w:val="23"/>
                <w:szCs w:val="23"/>
              </w:rPr>
              <w:t> Research on Virtual Assembly Technology of Automobile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Tu, ZM (Tu Zimei); Lv, QY (Lv Qinyuan); Zhu, XL (Zhu Xiaolong); Jiang, JK (Jiang Jingke); Qin, Q (Qin Qin); Dai, ZX (Dai Zuoxiao)</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编者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Tianran W; Tianyou C; Huitao F; Qifeng Y</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SECOND TARGET RECOGNITION AND ARTIFICIAL INTELLIGENCE SUMMIT FORUM  </w:t>
            </w:r>
            <w:r w:rsidRPr="0066577C">
              <w:rPr>
                <w:rFonts w:ascii="inherit" w:eastAsia="宋体" w:hAnsi="inherit" w:cs="Arial"/>
                <w:b/>
                <w:bCs/>
                <w:kern w:val="0"/>
                <w:sz w:val="23"/>
                <w:szCs w:val="23"/>
              </w:rPr>
              <w:t>丛书</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of SPIE  </w:t>
            </w:r>
            <w:r w:rsidRPr="0066577C">
              <w:rPr>
                <w:rFonts w:ascii="inherit" w:eastAsia="宋体" w:hAnsi="inherit" w:cs="Arial"/>
                <w:b/>
                <w:bCs/>
                <w:kern w:val="0"/>
                <w:sz w:val="23"/>
                <w:szCs w:val="23"/>
              </w:rPr>
              <w:t>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11427  </w:t>
            </w:r>
            <w:r w:rsidRPr="0066577C">
              <w:rPr>
                <w:rFonts w:ascii="inherit" w:eastAsia="宋体" w:hAnsi="inherit" w:cs="Arial"/>
                <w:b/>
                <w:bCs/>
                <w:kern w:val="0"/>
                <w:sz w:val="23"/>
                <w:szCs w:val="23"/>
              </w:rPr>
              <w:t>文献号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114270H  </w:t>
            </w:r>
            <w:r w:rsidRPr="0066577C">
              <w:rPr>
                <w:rFonts w:ascii="inherit" w:eastAsia="宋体" w:hAnsi="inherit" w:cs="Arial"/>
                <w:b/>
                <w:bCs/>
                <w:kern w:val="0"/>
                <w:sz w:val="23"/>
                <w:szCs w:val="23"/>
              </w:rPr>
              <w:t>DOI:</w:t>
            </w:r>
            <w:r w:rsidRPr="0066577C">
              <w:rPr>
                <w:rFonts w:ascii="inherit" w:eastAsia="宋体" w:hAnsi="inherit" w:cs="Arial"/>
                <w:kern w:val="0"/>
                <w:sz w:val="23"/>
                <w:szCs w:val="23"/>
              </w:rPr>
              <w:t> 10.1117/12.2549952  </w:t>
            </w:r>
            <w:r w:rsidRPr="0066577C">
              <w:rPr>
                <w:rFonts w:ascii="inherit" w:eastAsia="宋体" w:hAnsi="inherit" w:cs="Arial"/>
                <w:b/>
                <w:bCs/>
                <w:kern w:val="0"/>
                <w:sz w:val="23"/>
                <w:szCs w:val="23"/>
              </w:rPr>
              <w:t>出版年</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  </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核心合集中的</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被引频次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被引频次合计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lastRenderedPageBreak/>
              <w:t>使用次数</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最近</w:t>
            </w:r>
            <w:r w:rsidRPr="0066577C">
              <w:rPr>
                <w:rFonts w:ascii="inherit" w:eastAsia="宋体" w:hAnsi="inherit" w:cs="Arial"/>
                <w:b/>
                <w:bCs/>
                <w:kern w:val="0"/>
                <w:sz w:val="23"/>
                <w:szCs w:val="23"/>
              </w:rPr>
              <w:t xml:space="preserve"> 180 </w:t>
            </w:r>
            <w:r w:rsidRPr="0066577C">
              <w:rPr>
                <w:rFonts w:ascii="inherit" w:eastAsia="宋体" w:hAnsi="inherit" w:cs="Arial"/>
                <w:b/>
                <w:bCs/>
                <w:kern w:val="0"/>
                <w:sz w:val="23"/>
                <w:szCs w:val="23"/>
              </w:rPr>
              <w:t>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4</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(2013 </w:t>
            </w:r>
            <w:r w:rsidRPr="0066577C">
              <w:rPr>
                <w:rFonts w:ascii="inherit" w:eastAsia="宋体" w:hAnsi="inherit" w:cs="Arial"/>
                <w:b/>
                <w:bCs/>
                <w:kern w:val="0"/>
                <w:sz w:val="23"/>
                <w:szCs w:val="23"/>
              </w:rPr>
              <w:t>年至今</w:t>
            </w:r>
            <w:r w:rsidRPr="0066577C">
              <w:rPr>
                <w:rFonts w:ascii="inherit" w:eastAsia="宋体" w:hAnsi="inherit" w:cs="Arial"/>
                <w:b/>
                <w:bCs/>
                <w:kern w:val="0"/>
                <w:sz w:val="23"/>
                <w:szCs w:val="23"/>
              </w:rPr>
              <w:t>):</w:t>
            </w:r>
            <w:r w:rsidRPr="0066577C">
              <w:rPr>
                <w:rFonts w:ascii="inherit" w:eastAsia="宋体" w:hAnsi="inherit" w:cs="Arial"/>
                <w:kern w:val="0"/>
                <w:sz w:val="23"/>
                <w:szCs w:val="23"/>
              </w:rPr>
              <w:t> 4</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引用的参考文献数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9</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摘要</w:t>
            </w:r>
            <w:r w:rsidRPr="0066577C">
              <w:rPr>
                <w:rFonts w:ascii="inherit" w:eastAsia="宋体" w:hAnsi="inherit" w:cs="Arial"/>
                <w:b/>
                <w:bCs/>
                <w:kern w:val="0"/>
                <w:sz w:val="23"/>
                <w:szCs w:val="23"/>
              </w:rPr>
              <w:t>:</w:t>
            </w:r>
            <w:r w:rsidRPr="0066577C">
              <w:rPr>
                <w:rFonts w:ascii="inherit" w:eastAsia="宋体" w:hAnsi="inherit" w:cs="Arial"/>
                <w:kern w:val="0"/>
                <w:sz w:val="23"/>
                <w:szCs w:val="23"/>
              </w:rPr>
              <w:t> The conventional training for automobile assembly and disassembly has such weak points as need of ample space, lack of teachers, heavy loss of instruments, low efficiency and unsatisfactory training results. This article puts forward a kind of automobile assembly technology based on virtual reality (shortened as VR). With the help of HTC VIVE helmet display and handle as the input and output media, the interactive connection between the user and the virtual scene is established. Lead the structured automobile model into the Unity 3D development engine, and write the script using the object-oriented programming method of C# language, to realize automobile virtual assembly processes, which includes such major functions as main scene design, component recognition, assembly demonstration, virtual assembly and simulated driving. This technology, featuring rich content, short cycle, low cost, flexible and easy use, strong user experience, low risk, lead and play, and strong expansibility, etc., has good practical significance for current automobile assembly.</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入藏号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WOS:000546230500016</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语言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English</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文献类型</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Paper</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会议名称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2nd Target Recognition and Artificial Intelligence Summit Forum</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AUG 28-30, 2019</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会议地点</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Shenyang,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会议赞助商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CAS, Shenyang Inst Automat, CSA, Photoelectron Technol Comm, Chinese Soc Opt Engn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作者关键词</w:t>
            </w:r>
            <w:r w:rsidRPr="0066577C">
              <w:rPr>
                <w:rFonts w:ascii="inherit" w:eastAsia="宋体" w:hAnsi="inherit" w:cs="Arial"/>
                <w:b/>
                <w:bCs/>
                <w:kern w:val="0"/>
                <w:sz w:val="23"/>
                <w:szCs w:val="23"/>
              </w:rPr>
              <w:t>:</w:t>
            </w:r>
            <w:r w:rsidRPr="0066577C">
              <w:rPr>
                <w:rFonts w:ascii="inherit" w:eastAsia="宋体" w:hAnsi="inherit" w:cs="Arial"/>
                <w:kern w:val="0"/>
                <w:sz w:val="23"/>
                <w:szCs w:val="23"/>
              </w:rPr>
              <w:t> Virtual Assembly; Automobile; Unity 3D</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[Tu Zimei; Lv Qinyuan; Zhu Xiaolong; Jiang Jingke; Qin Qin] Shanghai Polytech Univ, Sch Intelligent Mfg &amp; Control Engn, Shanghai, Peoples R China.</w:t>
            </w:r>
            <w:r w:rsidRPr="0066577C">
              <w:rPr>
                <w:rFonts w:ascii="inherit" w:eastAsia="宋体" w:hAnsi="inherit" w:cs="Arial"/>
                <w:kern w:val="0"/>
                <w:sz w:val="23"/>
                <w:szCs w:val="23"/>
              </w:rPr>
              <w:br/>
              <w:t>[Dai Zuoxiao] Chinese Acad Chinese, Shanghai Inst Tech Phys, Shanghai,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通讯作者地址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Tu, ZM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Shanghai Polytech Univ, Sch Intelligent Mfg &amp; Control Engn, Shanghai,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电子邮件地址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zmtu@sspu.edu.cn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SPIE-INT SOC OPTICAL ENGINEERING</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1000 20TH ST, PO BOX 10, BELLINGHAM, WA 98227-0010 USA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类别</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Computer Science, Artificial Intelligence; Optics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研究方向</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Computer Science; Optics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IDS </w:t>
            </w:r>
            <w:r w:rsidRPr="0066577C">
              <w:rPr>
                <w:rFonts w:ascii="inherit" w:eastAsia="宋体" w:hAnsi="inherit" w:cs="Arial"/>
                <w:b/>
                <w:bCs/>
                <w:kern w:val="0"/>
                <w:sz w:val="23"/>
                <w:szCs w:val="23"/>
              </w:rPr>
              <w:t>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BP3CK</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ISSN:</w:t>
            </w:r>
            <w:r w:rsidRPr="0066577C">
              <w:rPr>
                <w:rFonts w:ascii="inherit" w:eastAsia="宋体" w:hAnsi="inherit" w:cs="Arial"/>
                <w:kern w:val="0"/>
                <w:sz w:val="23"/>
                <w:szCs w:val="23"/>
              </w:rPr>
              <w:t> 0277-786X</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eISSN:</w:t>
            </w:r>
            <w:r w:rsidRPr="0066577C">
              <w:rPr>
                <w:rFonts w:ascii="inherit" w:eastAsia="宋体" w:hAnsi="inherit" w:cs="Arial"/>
                <w:kern w:val="0"/>
                <w:sz w:val="23"/>
                <w:szCs w:val="23"/>
              </w:rPr>
              <w:t> 1996-756X</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ISBN:</w:t>
            </w:r>
            <w:r w:rsidRPr="0066577C">
              <w:rPr>
                <w:rFonts w:ascii="inherit" w:eastAsia="宋体" w:hAnsi="inherit" w:cs="Arial"/>
                <w:kern w:val="0"/>
                <w:sz w:val="23"/>
                <w:szCs w:val="23"/>
              </w:rPr>
              <w:t> 978-1-5106-3632-3</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29 </w:t>
            </w:r>
            <w:r w:rsidRPr="0066577C">
              <w:rPr>
                <w:rFonts w:ascii="inherit" w:eastAsia="宋体" w:hAnsi="inherit" w:cs="Arial"/>
                <w:b/>
                <w:bCs/>
                <w:kern w:val="0"/>
                <w:sz w:val="23"/>
                <w:szCs w:val="23"/>
              </w:rPr>
              <w:t>字符的来源出版物名称缩写</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 SPIE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来源出版物页码计数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8</w:t>
            </w: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jc w:val="left"/>
              <w:rPr>
                <w:rFonts w:ascii="inherit" w:eastAsia="宋体" w:hAnsi="inherit" w:cs="Arial"/>
                <w:color w:val="333333"/>
                <w:kern w:val="0"/>
                <w:sz w:val="23"/>
                <w:szCs w:val="23"/>
              </w:rPr>
            </w:pPr>
            <w:r w:rsidRPr="0066577C">
              <w:rPr>
                <w:rFonts w:ascii="inherit" w:eastAsia="宋体" w:hAnsi="inherit" w:cs="Arial"/>
                <w:b/>
                <w:bCs/>
                <w:color w:val="333333"/>
                <w:kern w:val="0"/>
                <w:sz w:val="23"/>
                <w:szCs w:val="23"/>
              </w:rPr>
              <w:lastRenderedPageBreak/>
              <w:t>基金资助致谢</w:t>
            </w:r>
            <w:r w:rsidRPr="0066577C">
              <w:rPr>
                <w:rFonts w:ascii="inherit" w:eastAsia="宋体" w:hAnsi="inherit" w:cs="Arial"/>
                <w:b/>
                <w:bCs/>
                <w:color w:val="333333"/>
                <w:kern w:val="0"/>
                <w:sz w:val="23"/>
                <w:szCs w:val="23"/>
              </w:rPr>
              <w:t>:</w:t>
            </w:r>
          </w:p>
        </w:tc>
      </w:tr>
      <w:tr w:rsidR="0066577C" w:rsidRPr="0066577C" w:rsidTr="0066577C">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442"/>
              <w:gridCol w:w="1788"/>
            </w:tblGrid>
            <w:tr w:rsidR="0066577C" w:rsidRPr="0066577C">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授权号</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National Key R&amp;D Program of China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2017YFE0118700 </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EU H2020 FIRST project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734599 </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National Natural Science Foundation of China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51605273 </w:t>
                  </w:r>
                </w:p>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U1537110 </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Shanghai Polytechnic University Key Discipline Construction (Mechanical Engineering)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XXKZD1603 </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Shanghai Polytechnic University University Enterprise Cooperation Automobile Electronic Joint Experiment Center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A11NH190704 </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Shanghai Polytechnic University Research Center of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 </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Gaoyuan Discipline of Shanghai -Environmental Science and Engineering (Resource Recycling Science and Engineering)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 </w:t>
                  </w:r>
                </w:p>
              </w:tc>
            </w:tr>
          </w:tbl>
          <w:p w:rsidR="0066577C" w:rsidRPr="0066577C" w:rsidRDefault="0066577C" w:rsidP="0066577C">
            <w:pPr>
              <w:widowControl/>
              <w:jc w:val="left"/>
              <w:rPr>
                <w:rFonts w:ascii="inherit" w:eastAsia="宋体" w:hAnsi="inherit" w:cs="Arial"/>
                <w:kern w:val="0"/>
                <w:sz w:val="23"/>
                <w:szCs w:val="23"/>
              </w:rPr>
            </w:pP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ind w:right="60"/>
              <w:jc w:val="left"/>
              <w:rPr>
                <w:rFonts w:ascii="inherit" w:eastAsia="宋体" w:hAnsi="inherit" w:cs="Arial"/>
                <w:color w:val="333333"/>
                <w:kern w:val="0"/>
                <w:sz w:val="23"/>
                <w:szCs w:val="23"/>
              </w:rPr>
            </w:pPr>
            <w:r w:rsidRPr="0066577C">
              <w:rPr>
                <w:rFonts w:ascii="inherit" w:eastAsia="宋体" w:hAnsi="inherit" w:cs="Arial"/>
                <w:color w:val="333333"/>
                <w:kern w:val="0"/>
                <w:sz w:val="23"/>
                <w:szCs w:val="23"/>
              </w:rPr>
              <w:t>This research has been partially sponsored by National Key R&amp;D Program of China(2017YFE0118700), EU H2020 FIRST project(Grand No.734599,FIR ST:vF Interoperation supporting business innovation), National Natural Science Foundation of China under Grand(No.U1537110 and 51605273), and Shanghai Polytechnic University Key Discipline Construction (Mechanical Engineering, XXKZD1603). and Shanghai Polytechnic University University Enterprise Cooperation Automobile Electronic Joint Experiment Center with Grant Number A11NH190704 and Shanghai Polytechnic University Research Center of Resource Recycling Science and Engineering, and Gaoyuan Discipline of Shanghai -Environmental Science and Engineering (Resource Recycling Science and Engineering)</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输出日期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2020-11-05</w:t>
            </w:r>
          </w:p>
        </w:tc>
      </w:tr>
    </w:tbl>
    <w:p w:rsidR="0066577C" w:rsidRPr="0066577C" w:rsidRDefault="0066577C" w:rsidP="0066577C">
      <w:pPr>
        <w:widowControl/>
        <w:jc w:val="left"/>
        <w:rPr>
          <w:rFonts w:ascii="宋体" w:eastAsia="宋体" w:hAnsi="宋体" w:cs="宋体"/>
          <w:kern w:val="0"/>
          <w:sz w:val="24"/>
          <w:szCs w:val="24"/>
        </w:rPr>
      </w:pPr>
      <w:r w:rsidRPr="0066577C">
        <w:rPr>
          <w:rFonts w:ascii="宋体" w:eastAsia="宋体" w:hAnsi="宋体" w:cs="宋体"/>
          <w:kern w:val="0"/>
          <w:sz w:val="24"/>
          <w:szCs w:val="24"/>
        </w:rPr>
        <w:pict>
          <v:rect id="_x0000_i1027"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第</w:t>
            </w:r>
            <w:r w:rsidRPr="0066577C">
              <w:rPr>
                <w:rFonts w:ascii="inherit" w:eastAsia="宋体" w:hAnsi="inherit" w:cs="Arial"/>
                <w:b/>
                <w:bCs/>
                <w:kern w:val="0"/>
                <w:sz w:val="23"/>
                <w:szCs w:val="23"/>
              </w:rPr>
              <w:t xml:space="preserve"> 4 </w:t>
            </w:r>
            <w:r w:rsidRPr="0066577C">
              <w:rPr>
                <w:rFonts w:ascii="inherit" w:eastAsia="宋体" w:hAnsi="inherit" w:cs="Arial"/>
                <w:b/>
                <w:bCs/>
                <w:kern w:val="0"/>
                <w:sz w:val="23"/>
                <w:szCs w:val="23"/>
              </w:rPr>
              <w:t>条，共</w:t>
            </w:r>
            <w:r w:rsidRPr="0066577C">
              <w:rPr>
                <w:rFonts w:ascii="inherit" w:eastAsia="宋体" w:hAnsi="inherit" w:cs="Arial"/>
                <w:b/>
                <w:bCs/>
                <w:kern w:val="0"/>
                <w:sz w:val="23"/>
                <w:szCs w:val="23"/>
              </w:rPr>
              <w:t xml:space="preserve"> 5 </w:t>
            </w:r>
            <w:r w:rsidRPr="0066577C">
              <w:rPr>
                <w:rFonts w:ascii="inherit" w:eastAsia="宋体" w:hAnsi="inherit" w:cs="Arial"/>
                <w:b/>
                <w:bCs/>
                <w:kern w:val="0"/>
                <w:sz w:val="23"/>
                <w:szCs w:val="23"/>
              </w:rPr>
              <w:t>条</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标题</w:t>
            </w:r>
            <w:r w:rsidRPr="0066577C">
              <w:rPr>
                <w:rFonts w:ascii="inherit" w:eastAsia="宋体" w:hAnsi="inherit" w:cs="Arial"/>
                <w:b/>
                <w:bCs/>
                <w:kern w:val="0"/>
                <w:sz w:val="23"/>
                <w:szCs w:val="23"/>
              </w:rPr>
              <w:t>:</w:t>
            </w:r>
            <w:r w:rsidRPr="0066577C">
              <w:rPr>
                <w:rFonts w:ascii="inherit" w:eastAsia="宋体" w:hAnsi="inherit" w:cs="Arial"/>
                <w:kern w:val="0"/>
                <w:sz w:val="23"/>
                <w:szCs w:val="23"/>
              </w:rPr>
              <w:t> Orbit optimization of spacecraft for remote sensing of Qinghai-Tibet plateau</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Jiang, H (Jiang, Hu); Deng, L (Deng, Lei); Yu, JP (Yu, Jinpei); Jiang, YS (Jiang, Yuesheng)</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编者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Cao Z; Ma J; Chen Z; Shi Y</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MIPPR 2019: REMOTE SENSING IMAGE PROCESSING, GEOGRAPHIC INFORMATION SYSTEMS, AND OTHER APPLICATIONS  </w:t>
            </w:r>
            <w:r w:rsidRPr="0066577C">
              <w:rPr>
                <w:rFonts w:ascii="inherit" w:eastAsia="宋体" w:hAnsi="inherit" w:cs="Arial"/>
                <w:b/>
                <w:bCs/>
                <w:kern w:val="0"/>
                <w:sz w:val="23"/>
                <w:szCs w:val="23"/>
              </w:rPr>
              <w:t>丛书</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of SPIE  </w:t>
            </w:r>
            <w:r w:rsidRPr="0066577C">
              <w:rPr>
                <w:rFonts w:ascii="inherit" w:eastAsia="宋体" w:hAnsi="inherit" w:cs="Arial"/>
                <w:b/>
                <w:bCs/>
                <w:kern w:val="0"/>
                <w:sz w:val="23"/>
                <w:szCs w:val="23"/>
              </w:rPr>
              <w:t>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11432  </w:t>
            </w:r>
            <w:r w:rsidRPr="0066577C">
              <w:rPr>
                <w:rFonts w:ascii="inherit" w:eastAsia="宋体" w:hAnsi="inherit" w:cs="Arial"/>
                <w:b/>
                <w:bCs/>
                <w:kern w:val="0"/>
                <w:sz w:val="23"/>
                <w:szCs w:val="23"/>
              </w:rPr>
              <w:t>文献号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UNSP 114320W  </w:t>
            </w:r>
            <w:r w:rsidRPr="0066577C">
              <w:rPr>
                <w:rFonts w:ascii="inherit" w:eastAsia="宋体" w:hAnsi="inherit" w:cs="Arial"/>
                <w:b/>
                <w:bCs/>
                <w:kern w:val="0"/>
                <w:sz w:val="23"/>
                <w:szCs w:val="23"/>
              </w:rPr>
              <w:t>DOI:</w:t>
            </w:r>
            <w:r w:rsidRPr="0066577C">
              <w:rPr>
                <w:rFonts w:ascii="inherit" w:eastAsia="宋体" w:hAnsi="inherit" w:cs="Arial"/>
                <w:kern w:val="0"/>
                <w:sz w:val="23"/>
                <w:szCs w:val="23"/>
              </w:rPr>
              <w:t> 10.1117/12.2537669  </w:t>
            </w:r>
            <w:r w:rsidRPr="0066577C">
              <w:rPr>
                <w:rFonts w:ascii="inherit" w:eastAsia="宋体" w:hAnsi="inherit" w:cs="Arial"/>
                <w:b/>
                <w:bCs/>
                <w:kern w:val="0"/>
                <w:sz w:val="23"/>
                <w:szCs w:val="23"/>
              </w:rPr>
              <w:t>出版年</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  </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核心合集中的</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被引频次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被引频次合计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最近</w:t>
            </w:r>
            <w:r w:rsidRPr="0066577C">
              <w:rPr>
                <w:rFonts w:ascii="inherit" w:eastAsia="宋体" w:hAnsi="inherit" w:cs="Arial"/>
                <w:b/>
                <w:bCs/>
                <w:kern w:val="0"/>
                <w:sz w:val="23"/>
                <w:szCs w:val="23"/>
              </w:rPr>
              <w:t xml:space="preserve"> 180 </w:t>
            </w:r>
            <w:r w:rsidRPr="0066577C">
              <w:rPr>
                <w:rFonts w:ascii="inherit" w:eastAsia="宋体" w:hAnsi="inherit" w:cs="Arial"/>
                <w:b/>
                <w:bCs/>
                <w:kern w:val="0"/>
                <w:sz w:val="23"/>
                <w:szCs w:val="23"/>
              </w:rPr>
              <w:t>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(2013 </w:t>
            </w:r>
            <w:r w:rsidRPr="0066577C">
              <w:rPr>
                <w:rFonts w:ascii="inherit" w:eastAsia="宋体" w:hAnsi="inherit" w:cs="Arial"/>
                <w:b/>
                <w:bCs/>
                <w:kern w:val="0"/>
                <w:sz w:val="23"/>
                <w:szCs w:val="23"/>
              </w:rPr>
              <w:t>年至今</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引用的参考文献数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4</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lastRenderedPageBreak/>
              <w:t>摘要</w:t>
            </w:r>
            <w:r w:rsidRPr="0066577C">
              <w:rPr>
                <w:rFonts w:ascii="inherit" w:eastAsia="宋体" w:hAnsi="inherit" w:cs="Arial"/>
                <w:b/>
                <w:bCs/>
                <w:kern w:val="0"/>
                <w:sz w:val="23"/>
                <w:szCs w:val="23"/>
              </w:rPr>
              <w:t>:</w:t>
            </w:r>
            <w:r w:rsidRPr="0066577C">
              <w:rPr>
                <w:rFonts w:ascii="inherit" w:eastAsia="宋体" w:hAnsi="inherit" w:cs="Arial"/>
                <w:kern w:val="0"/>
                <w:sz w:val="23"/>
                <w:szCs w:val="23"/>
              </w:rPr>
              <w:t> Qinghai-Tibet plateau is one of the increasingly important parts of Chinese Mainland After military tension at the boundary between China and India appeared a few years ago, China is focusing on such tasks as remote sensing of Qinghai-Tibet plateau. Qinghai-Tibet plateau is too large to collect basic dataset of meteorology, greenery, and hydrology by manual means. Space-based technique can meet such an requirement. Such payloads onboard spacecraft as lidar, radiometer, radar can provide a good solution to effectively collect dataset for a particular area of interest. With the deployment of comprehensive survey of Qinghai-Tibet plateau by China, the feasibilities assessment of implementing space project to monitor the Qinghai-Tibet plateau are impending. How to choose the most proper orbit is one of the tasks of feasibilities assessment. Herein, three sets of orbits are simulated and assessed. In case 1, a circular orbit with 250 kilometers in altitude is analyzed, and the operation orbit is sun-synchronous. According to relative simulations, orbital altitude damping rate is 10.2 kilometers per day. In order to keep the stable orbit altitude or offset the orbit altitude damping, 558 kilograms of fuel should be needed per year; 1117 kilograms of fuel should be needed to keep a stable orbit every two years. In case 2, an elliptic orbit with perigee altitude of 250km and apogee altitude of 500km is considered. Based on relative simulations, orbital altitude damping rate is 2.461 kilometers per day. In order to keep the stable orbit altitude or offset the orbit altitude damping, 130 kilograms of fuel should be needed per year; 261 kilograms of fuel should be needed to keep a stable orbit every two years. In case 3, an elliptic orbit with perigee altitude of 250km and apogee altitude of 600km is considered. Based on relative simulations, orbital altitude damping rate is 1.67 kilometers per day. In order to keep the stable orbit altitude or offset the orbit altitude damping, 87.6 kilograms of fuel should be needed per year; 175.2 kilograms of fuel should be needed to keep a stable orbit every two years. During the simulation and assessment, the ratio of area to mass of the spacecraft in question is assumed to be 0.01 square meters per kilograms; and the mass of the spacecraft is set to be 500 kilograms. As a result of trade-off between economy and payload priority of observation advantages, the case 3 is preferred to work as the operation orbit. In such an orbit, the spacecraft will contribute more efficiently to the comprehensive surveying of Qinghai-Tibet plateau.</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入藏号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WOS:000542922000031</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语言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English</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文献类型</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Paper</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会议名称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SPIE 11th International Symposium on Multispectral Image Processing and Pattern Recognition (MIPPR) - Remote Sensing Image Processing, Geographic Information Systems, and Other Applications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NOV 02-03, 2019</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会议地点</w:t>
            </w:r>
            <w:r w:rsidRPr="0066577C">
              <w:rPr>
                <w:rFonts w:ascii="inherit" w:eastAsia="宋体" w:hAnsi="inherit" w:cs="Arial"/>
                <w:b/>
                <w:bCs/>
                <w:kern w:val="0"/>
                <w:sz w:val="23"/>
                <w:szCs w:val="23"/>
              </w:rPr>
              <w:t>:</w:t>
            </w:r>
            <w:r w:rsidRPr="0066577C">
              <w:rPr>
                <w:rFonts w:ascii="inherit" w:eastAsia="宋体" w:hAnsi="inherit" w:cs="Arial"/>
                <w:kern w:val="0"/>
                <w:sz w:val="23"/>
                <w:szCs w:val="23"/>
              </w:rPr>
              <w:t> Wuhan,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会议赞助商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Huazhong Univ Sci &amp; Technol, Natl Key Lab Sci &amp; Technol Multi Spectral Informat Proc, Wuhan Inst Technol, Automat Assoc Hubei, SPIE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作者关键词</w:t>
            </w:r>
            <w:r w:rsidRPr="0066577C">
              <w:rPr>
                <w:rFonts w:ascii="inherit" w:eastAsia="宋体" w:hAnsi="inherit" w:cs="Arial"/>
                <w:b/>
                <w:bCs/>
                <w:kern w:val="0"/>
                <w:sz w:val="23"/>
                <w:szCs w:val="23"/>
              </w:rPr>
              <w:t>:</w:t>
            </w:r>
            <w:r w:rsidRPr="0066577C">
              <w:rPr>
                <w:rFonts w:ascii="inherit" w:eastAsia="宋体" w:hAnsi="inherit" w:cs="Arial"/>
                <w:kern w:val="0"/>
                <w:sz w:val="23"/>
                <w:szCs w:val="23"/>
              </w:rPr>
              <w:t> Orbit optimization; payload; remote sensing; Qinghai-Tibet plateau</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[Jiang, Hu; Deng, Lei; Yu, Jinpei] Shanghai Engn Ctr Microsatellites, 99 Haike Rd, Shanghai 201203, Peoples R China.</w:t>
            </w:r>
            <w:r w:rsidRPr="0066577C">
              <w:rPr>
                <w:rFonts w:ascii="inherit" w:eastAsia="宋体" w:hAnsi="inherit" w:cs="Arial"/>
                <w:kern w:val="0"/>
                <w:sz w:val="23"/>
                <w:szCs w:val="23"/>
              </w:rPr>
              <w:br/>
            </w:r>
            <w:r w:rsidRPr="0066577C">
              <w:rPr>
                <w:rFonts w:ascii="inherit" w:eastAsia="宋体" w:hAnsi="inherit" w:cs="Arial"/>
                <w:kern w:val="0"/>
                <w:sz w:val="23"/>
                <w:szCs w:val="23"/>
              </w:rPr>
              <w:lastRenderedPageBreak/>
              <w:t>[Jiang, Hu; Deng, Lei; Yu, Jinpei] Chinese Acad Sci, Innovat Acad Microsatellites, 99 Haike Rd, Shanghai 201203, Peoples R China.</w:t>
            </w:r>
            <w:r w:rsidRPr="0066577C">
              <w:rPr>
                <w:rFonts w:ascii="inherit" w:eastAsia="宋体" w:hAnsi="inherit" w:cs="Arial"/>
                <w:kern w:val="0"/>
                <w:sz w:val="23"/>
                <w:szCs w:val="23"/>
              </w:rPr>
              <w:br/>
              <w:t>[Jiang, Hu; Deng, Lei; Yu, Jinpei] Chinese Acad Sci, Key Lab Microsatellites, 99 Haike Rd, Shanghai 201203, Peoples R China.</w:t>
            </w:r>
            <w:r w:rsidRPr="0066577C">
              <w:rPr>
                <w:rFonts w:ascii="inherit" w:eastAsia="宋体" w:hAnsi="inherit" w:cs="Arial"/>
                <w:kern w:val="0"/>
                <w:sz w:val="23"/>
                <w:szCs w:val="23"/>
              </w:rPr>
              <w:br/>
              <w:t>[Jiang, Yuesheng] Shanghai Polytech Univ, Coll Engn, 2360 Jinhai Rd, Shanghai 201209,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lastRenderedPageBreak/>
              <w:t>通讯作者地址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Jiang, H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Shanghai Engn Ctr Microsatellites, 99 Haike Rd, Shanghai 201203, Peoples R China.</w:t>
            </w:r>
            <w:r w:rsidRPr="0066577C">
              <w:rPr>
                <w:rFonts w:ascii="inherit" w:eastAsia="宋体" w:hAnsi="inherit" w:cs="Arial"/>
                <w:kern w:val="0"/>
                <w:sz w:val="23"/>
                <w:szCs w:val="23"/>
              </w:rPr>
              <w:br/>
              <w:t>Jiang, H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Chinese Acad Sci, Innovat Acad Microsatellites, 99 Haike Rd, Shanghai 201203, Peoples R China.</w:t>
            </w:r>
            <w:r w:rsidRPr="0066577C">
              <w:rPr>
                <w:rFonts w:ascii="inherit" w:eastAsia="宋体" w:hAnsi="inherit" w:cs="Arial"/>
                <w:kern w:val="0"/>
                <w:sz w:val="23"/>
                <w:szCs w:val="23"/>
              </w:rPr>
              <w:br/>
              <w:t>Jiang, H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Chinese Acad Sci, Key Lab Microsatellites, 99 Haike Rd, Shanghai 201203,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电子邮件地址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hh9999ca@163.com</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作者识别号</w:t>
            </w:r>
            <w:r w:rsidRPr="0066577C">
              <w:rPr>
                <w:rFonts w:ascii="inherit" w:eastAsia="宋体" w:hAnsi="inherit" w:cs="Arial"/>
                <w:b/>
                <w:bCs/>
                <w:kern w:val="0"/>
                <w:sz w:val="23"/>
                <w:szCs w:val="23"/>
              </w:rPr>
              <w:t>:</w:t>
            </w:r>
          </w:p>
        </w:tc>
      </w:tr>
      <w:tr w:rsidR="0066577C" w:rsidRPr="0066577C" w:rsidTr="0066577C">
        <w:trPr>
          <w:tblCellSpacing w:w="15" w:type="dxa"/>
        </w:trPr>
        <w:tc>
          <w:tcPr>
            <w:tcW w:w="0" w:type="auto"/>
            <w:shd w:val="clear" w:color="auto" w:fill="FFFFFF"/>
            <w:hideMark/>
          </w:tcPr>
          <w:tbl>
            <w:tblPr>
              <w:tblW w:w="0" w:type="dxa"/>
              <w:tblCellMar>
                <w:left w:w="0" w:type="dxa"/>
                <w:right w:w="0" w:type="dxa"/>
              </w:tblCellMar>
              <w:tblLook w:val="04A0" w:firstRow="1" w:lastRow="0" w:firstColumn="1" w:lastColumn="0" w:noHBand="0" w:noVBand="1"/>
            </w:tblPr>
            <w:tblGrid>
              <w:gridCol w:w="832"/>
              <w:gridCol w:w="3331"/>
              <w:gridCol w:w="1865"/>
            </w:tblGrid>
            <w:tr w:rsidR="0066577C" w:rsidRPr="0066577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66577C" w:rsidRPr="0066577C" w:rsidRDefault="0066577C" w:rsidP="0066577C">
                  <w:pPr>
                    <w:widowControl/>
                    <w:jc w:val="left"/>
                    <w:rPr>
                      <w:rFonts w:ascii="inherit" w:eastAsia="宋体" w:hAnsi="inherit" w:cs="宋体"/>
                      <w:b/>
                      <w:bCs/>
                      <w:kern w:val="0"/>
                      <w:sz w:val="24"/>
                      <w:szCs w:val="24"/>
                    </w:rPr>
                  </w:pPr>
                  <w:r w:rsidRPr="0066577C">
                    <w:rPr>
                      <w:rFonts w:ascii="inherit" w:eastAsia="宋体" w:hAnsi="inherit" w:cs="宋体"/>
                      <w:b/>
                      <w:bCs/>
                      <w:kern w:val="0"/>
                      <w:sz w:val="24"/>
                      <w:szCs w:val="24"/>
                    </w:rPr>
                    <w:t>作者</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66577C" w:rsidRPr="0066577C" w:rsidRDefault="0066577C" w:rsidP="0066577C">
                  <w:pPr>
                    <w:widowControl/>
                    <w:jc w:val="left"/>
                    <w:rPr>
                      <w:rFonts w:ascii="inherit" w:eastAsia="宋体" w:hAnsi="inherit" w:cs="宋体"/>
                      <w:b/>
                      <w:bCs/>
                      <w:kern w:val="0"/>
                      <w:sz w:val="24"/>
                      <w:szCs w:val="24"/>
                    </w:rPr>
                  </w:pPr>
                  <w:r w:rsidRPr="0066577C">
                    <w:rPr>
                      <w:rFonts w:ascii="inherit" w:eastAsia="宋体" w:hAnsi="inherit" w:cs="宋体"/>
                      <w:b/>
                      <w:bCs/>
                      <w:kern w:val="0"/>
                      <w:sz w:val="24"/>
                      <w:szCs w:val="24"/>
                    </w:rPr>
                    <w:t>Web of Science ResearcherID</w:t>
                  </w:r>
                </w:p>
              </w:tc>
              <w:tc>
                <w:tcPr>
                  <w:tcW w:w="0" w:type="auto"/>
                  <w:tcBorders>
                    <w:top w:val="single" w:sz="6" w:space="0" w:color="CCCCCC"/>
                    <w:left w:val="single" w:sz="6" w:space="0" w:color="CCCCCC"/>
                    <w:bottom w:val="single" w:sz="6" w:space="0" w:color="CCCCCC"/>
                    <w:right w:val="single" w:sz="6" w:space="0" w:color="CCCCCC"/>
                  </w:tcBorders>
                  <w:shd w:val="clear" w:color="auto" w:fill="F3F3F3"/>
                  <w:tcMar>
                    <w:top w:w="135" w:type="dxa"/>
                    <w:left w:w="135" w:type="dxa"/>
                    <w:bottom w:w="135" w:type="dxa"/>
                    <w:right w:w="150" w:type="dxa"/>
                  </w:tcMar>
                  <w:vAlign w:val="center"/>
                  <w:hideMark/>
                </w:tcPr>
                <w:p w:rsidR="0066577C" w:rsidRPr="0066577C" w:rsidRDefault="0066577C" w:rsidP="0066577C">
                  <w:pPr>
                    <w:widowControl/>
                    <w:jc w:val="left"/>
                    <w:rPr>
                      <w:rFonts w:ascii="inherit" w:eastAsia="宋体" w:hAnsi="inherit" w:cs="宋体"/>
                      <w:b/>
                      <w:bCs/>
                      <w:kern w:val="0"/>
                      <w:sz w:val="24"/>
                      <w:szCs w:val="24"/>
                    </w:rPr>
                  </w:pPr>
                  <w:r w:rsidRPr="0066577C">
                    <w:rPr>
                      <w:rFonts w:ascii="inherit" w:eastAsia="宋体" w:hAnsi="inherit" w:cs="宋体"/>
                      <w:b/>
                      <w:bCs/>
                      <w:kern w:val="0"/>
                      <w:sz w:val="24"/>
                      <w:szCs w:val="24"/>
                    </w:rPr>
                    <w:t xml:space="preserve">ORCID </w:t>
                  </w:r>
                  <w:r w:rsidRPr="0066577C">
                    <w:rPr>
                      <w:rFonts w:ascii="inherit" w:eastAsia="宋体" w:hAnsi="inherit" w:cs="宋体"/>
                      <w:b/>
                      <w:bCs/>
                      <w:kern w:val="0"/>
                      <w:sz w:val="24"/>
                      <w:szCs w:val="24"/>
                    </w:rPr>
                    <w:t>号</w:t>
                  </w:r>
                </w:p>
              </w:tc>
            </w:tr>
            <w:tr w:rsidR="0066577C" w:rsidRPr="0066577C">
              <w:tc>
                <w:tcPr>
                  <w:tcW w:w="0" w:type="auto"/>
                  <w:tcBorders>
                    <w:top w:val="single" w:sz="6" w:space="0" w:color="CCCCCC"/>
                    <w:left w:val="single" w:sz="6" w:space="0" w:color="CCCCCC"/>
                    <w:bottom w:val="single" w:sz="6" w:space="0" w:color="CCCCCC"/>
                    <w:right w:val="single" w:sz="6" w:space="0" w:color="CCCCCC"/>
                  </w:tcBorders>
                  <w:vAlign w:val="center"/>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0"/>
                      <w:szCs w:val="20"/>
                    </w:rPr>
                    <w:t>Jiang, Hu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0"/>
                      <w:szCs w:val="20"/>
                    </w:rPr>
                    <w:t> </w:t>
                  </w:r>
                </w:p>
              </w:tc>
              <w:tc>
                <w:tcPr>
                  <w:tcW w:w="0" w:type="auto"/>
                  <w:tcBorders>
                    <w:top w:val="single" w:sz="6" w:space="0" w:color="CCCCCC"/>
                    <w:left w:val="single" w:sz="6" w:space="0" w:color="CCCCCC"/>
                    <w:bottom w:val="single" w:sz="6" w:space="0" w:color="CCCCCC"/>
                    <w:right w:val="single" w:sz="6" w:space="0" w:color="CCCCCC"/>
                  </w:tcBorders>
                  <w:vAlign w:val="center"/>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0"/>
                      <w:szCs w:val="20"/>
                    </w:rPr>
                    <w:t>0000-0003-2711-9995 </w:t>
                  </w:r>
                </w:p>
              </w:tc>
            </w:tr>
          </w:tbl>
          <w:p w:rsidR="0066577C" w:rsidRPr="0066577C" w:rsidRDefault="0066577C" w:rsidP="0066577C">
            <w:pPr>
              <w:widowControl/>
              <w:jc w:val="left"/>
              <w:rPr>
                <w:rFonts w:ascii="inherit" w:eastAsia="宋体" w:hAnsi="inherit" w:cs="Arial"/>
                <w:kern w:val="0"/>
                <w:sz w:val="23"/>
                <w:szCs w:val="23"/>
              </w:rPr>
            </w:pP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SPIE-INT SOC OPTICAL ENGINEERING</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1000 20TH ST, PO BOX 10, BELLINGHAM, WA 98227-0010 USA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类别</w:t>
            </w:r>
            <w:r w:rsidRPr="0066577C">
              <w:rPr>
                <w:rFonts w:ascii="inherit" w:eastAsia="宋体" w:hAnsi="inherit" w:cs="Arial"/>
                <w:b/>
                <w:bCs/>
                <w:kern w:val="0"/>
                <w:sz w:val="23"/>
                <w:szCs w:val="23"/>
              </w:rPr>
              <w:t>:</w:t>
            </w:r>
            <w:r w:rsidRPr="0066577C">
              <w:rPr>
                <w:rFonts w:ascii="inherit" w:eastAsia="宋体" w:hAnsi="inherit" w:cs="Arial"/>
                <w:kern w:val="0"/>
                <w:sz w:val="23"/>
                <w:szCs w:val="23"/>
              </w:rPr>
              <w:t> Remote Sensing; Optics; Imaging Science &amp; Photographic Technology</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研究方向</w:t>
            </w:r>
            <w:r w:rsidRPr="0066577C">
              <w:rPr>
                <w:rFonts w:ascii="inherit" w:eastAsia="宋体" w:hAnsi="inherit" w:cs="Arial"/>
                <w:b/>
                <w:bCs/>
                <w:kern w:val="0"/>
                <w:sz w:val="23"/>
                <w:szCs w:val="23"/>
              </w:rPr>
              <w:t>:</w:t>
            </w:r>
            <w:r w:rsidRPr="0066577C">
              <w:rPr>
                <w:rFonts w:ascii="inherit" w:eastAsia="宋体" w:hAnsi="inherit" w:cs="Arial"/>
                <w:kern w:val="0"/>
                <w:sz w:val="23"/>
                <w:szCs w:val="23"/>
              </w:rPr>
              <w:t> Remote Sensing; Optics; Imaging Science &amp; Photographic Technology</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IDS </w:t>
            </w:r>
            <w:r w:rsidRPr="0066577C">
              <w:rPr>
                <w:rFonts w:ascii="inherit" w:eastAsia="宋体" w:hAnsi="inherit" w:cs="Arial"/>
                <w:b/>
                <w:bCs/>
                <w:kern w:val="0"/>
                <w:sz w:val="23"/>
                <w:szCs w:val="23"/>
              </w:rPr>
              <w:t>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BP2JN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ISSN:</w:t>
            </w:r>
            <w:r w:rsidRPr="0066577C">
              <w:rPr>
                <w:rFonts w:ascii="inherit" w:eastAsia="宋体" w:hAnsi="inherit" w:cs="Arial"/>
                <w:kern w:val="0"/>
                <w:sz w:val="23"/>
                <w:szCs w:val="23"/>
              </w:rPr>
              <w:t> 0277-786X</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eISSN:</w:t>
            </w:r>
            <w:r w:rsidRPr="0066577C">
              <w:rPr>
                <w:rFonts w:ascii="inherit" w:eastAsia="宋体" w:hAnsi="inherit" w:cs="Arial"/>
                <w:kern w:val="0"/>
                <w:sz w:val="23"/>
                <w:szCs w:val="23"/>
              </w:rPr>
              <w:t> 1996-756X</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ISBN:</w:t>
            </w:r>
            <w:r w:rsidRPr="0066577C">
              <w:rPr>
                <w:rFonts w:ascii="inherit" w:eastAsia="宋体" w:hAnsi="inherit" w:cs="Arial"/>
                <w:kern w:val="0"/>
                <w:sz w:val="23"/>
                <w:szCs w:val="23"/>
              </w:rPr>
              <w:t> 978-1-5106-3642-2</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29 </w:t>
            </w:r>
            <w:r w:rsidRPr="0066577C">
              <w:rPr>
                <w:rFonts w:ascii="inherit" w:eastAsia="宋体" w:hAnsi="inherit" w:cs="Arial"/>
                <w:b/>
                <w:bCs/>
                <w:kern w:val="0"/>
                <w:sz w:val="23"/>
                <w:szCs w:val="23"/>
              </w:rPr>
              <w:t>字符的来源出版物名称缩写</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 SPIE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来源出版物页码计数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4</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输出日期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2020-11-05</w:t>
            </w:r>
          </w:p>
        </w:tc>
      </w:tr>
    </w:tbl>
    <w:p w:rsidR="0066577C" w:rsidRPr="0066577C" w:rsidRDefault="0066577C" w:rsidP="0066577C">
      <w:pPr>
        <w:widowControl/>
        <w:jc w:val="left"/>
        <w:rPr>
          <w:rFonts w:ascii="宋体" w:eastAsia="宋体" w:hAnsi="宋体" w:cs="宋体"/>
          <w:kern w:val="0"/>
          <w:sz w:val="24"/>
          <w:szCs w:val="24"/>
        </w:rPr>
      </w:pPr>
      <w:r w:rsidRPr="0066577C">
        <w:rPr>
          <w:rFonts w:ascii="宋体" w:eastAsia="宋体" w:hAnsi="宋体" w:cs="宋体"/>
          <w:kern w:val="0"/>
          <w:sz w:val="24"/>
          <w:szCs w:val="24"/>
        </w:rPr>
        <w:pict>
          <v:rect id="_x0000_i1028" style="width:0;height:1.5pt" o:hralign="center" o:hrstd="t" o:hrnoshade="t" o:hr="t" fillcolor="#2a2d35" stroked="f"/>
        </w:pic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8306"/>
      </w:tblGrid>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第</w:t>
            </w:r>
            <w:r w:rsidRPr="0066577C">
              <w:rPr>
                <w:rFonts w:ascii="inherit" w:eastAsia="宋体" w:hAnsi="inherit" w:cs="Arial"/>
                <w:b/>
                <w:bCs/>
                <w:kern w:val="0"/>
                <w:sz w:val="23"/>
                <w:szCs w:val="23"/>
              </w:rPr>
              <w:t xml:space="preserve"> 5 </w:t>
            </w:r>
            <w:r w:rsidRPr="0066577C">
              <w:rPr>
                <w:rFonts w:ascii="inherit" w:eastAsia="宋体" w:hAnsi="inherit" w:cs="Arial"/>
                <w:b/>
                <w:bCs/>
                <w:kern w:val="0"/>
                <w:sz w:val="23"/>
                <w:szCs w:val="23"/>
              </w:rPr>
              <w:t>条，共</w:t>
            </w:r>
            <w:r w:rsidRPr="0066577C">
              <w:rPr>
                <w:rFonts w:ascii="inherit" w:eastAsia="宋体" w:hAnsi="inherit" w:cs="Arial"/>
                <w:b/>
                <w:bCs/>
                <w:kern w:val="0"/>
                <w:sz w:val="23"/>
                <w:szCs w:val="23"/>
              </w:rPr>
              <w:t xml:space="preserve"> 5 </w:t>
            </w:r>
            <w:r w:rsidRPr="0066577C">
              <w:rPr>
                <w:rFonts w:ascii="inherit" w:eastAsia="宋体" w:hAnsi="inherit" w:cs="Arial"/>
                <w:b/>
                <w:bCs/>
                <w:kern w:val="0"/>
                <w:sz w:val="23"/>
                <w:szCs w:val="23"/>
              </w:rPr>
              <w:t>条</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标题</w:t>
            </w:r>
            <w:r w:rsidRPr="0066577C">
              <w:rPr>
                <w:rFonts w:ascii="inherit" w:eastAsia="宋体" w:hAnsi="inherit" w:cs="Arial"/>
                <w:b/>
                <w:bCs/>
                <w:kern w:val="0"/>
                <w:sz w:val="23"/>
                <w:szCs w:val="23"/>
              </w:rPr>
              <w:t>:</w:t>
            </w:r>
            <w:r w:rsidRPr="0066577C">
              <w:rPr>
                <w:rFonts w:ascii="inherit" w:eastAsia="宋体" w:hAnsi="inherit" w:cs="Arial"/>
                <w:kern w:val="0"/>
                <w:sz w:val="23"/>
                <w:szCs w:val="23"/>
              </w:rPr>
              <w:t> Research on International Logistics Supply Chain Management Mode from the Perspective of Cross-border E-commerce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Pan, HL (Pan, HaiLan)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编者</w:t>
            </w:r>
            <w:r w:rsidRPr="0066577C">
              <w:rPr>
                <w:rFonts w:ascii="inherit" w:eastAsia="宋体" w:hAnsi="inherit" w:cs="Arial"/>
                <w:b/>
                <w:bCs/>
                <w:kern w:val="0"/>
                <w:sz w:val="23"/>
                <w:szCs w:val="23"/>
              </w:rPr>
              <w:t>:</w:t>
            </w:r>
            <w:r w:rsidRPr="0066577C">
              <w:rPr>
                <w:rFonts w:ascii="inherit" w:eastAsia="宋体" w:hAnsi="inherit" w:cs="Arial"/>
                <w:kern w:val="0"/>
                <w:sz w:val="23"/>
                <w:szCs w:val="23"/>
              </w:rPr>
              <w:t> Xu Z; Choo KKR; Dehghantanha A; Parizi R; Hammoudeh M</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CYBER SECURITY INTELLIGENCE AND ANALYTICS  </w:t>
            </w:r>
            <w:r w:rsidRPr="0066577C">
              <w:rPr>
                <w:rFonts w:ascii="inherit" w:eastAsia="宋体" w:hAnsi="inherit" w:cs="Arial"/>
                <w:b/>
                <w:bCs/>
                <w:kern w:val="0"/>
                <w:sz w:val="23"/>
                <w:szCs w:val="23"/>
              </w:rPr>
              <w:t>丛书</w:t>
            </w:r>
            <w:r w:rsidRPr="0066577C">
              <w:rPr>
                <w:rFonts w:ascii="inherit" w:eastAsia="宋体" w:hAnsi="inherit" w:cs="Arial"/>
                <w:b/>
                <w:bCs/>
                <w:kern w:val="0"/>
                <w:sz w:val="23"/>
                <w:szCs w:val="23"/>
              </w:rPr>
              <w:t>:</w:t>
            </w:r>
            <w:r w:rsidRPr="0066577C">
              <w:rPr>
                <w:rFonts w:ascii="inherit" w:eastAsia="宋体" w:hAnsi="inherit" w:cs="Arial"/>
                <w:kern w:val="0"/>
                <w:sz w:val="23"/>
                <w:szCs w:val="23"/>
              </w:rPr>
              <w:t> Advances in Intelligent Systems and Computing  </w:t>
            </w:r>
            <w:r w:rsidRPr="0066577C">
              <w:rPr>
                <w:rFonts w:ascii="inherit" w:eastAsia="宋体" w:hAnsi="inherit" w:cs="Arial"/>
                <w:b/>
                <w:bCs/>
                <w:kern w:val="0"/>
                <w:sz w:val="23"/>
                <w:szCs w:val="23"/>
              </w:rPr>
              <w:t>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928  </w:t>
            </w:r>
            <w:r w:rsidRPr="0066577C">
              <w:rPr>
                <w:rFonts w:ascii="inherit" w:eastAsia="宋体" w:hAnsi="inherit" w:cs="Arial"/>
                <w:b/>
                <w:bCs/>
                <w:kern w:val="0"/>
                <w:sz w:val="23"/>
                <w:szCs w:val="23"/>
              </w:rPr>
              <w:t>页</w:t>
            </w:r>
            <w:r w:rsidRPr="0066577C">
              <w:rPr>
                <w:rFonts w:ascii="inherit" w:eastAsia="宋体" w:hAnsi="inherit" w:cs="Arial"/>
                <w:b/>
                <w:bCs/>
                <w:kern w:val="0"/>
                <w:sz w:val="23"/>
                <w:szCs w:val="23"/>
              </w:rPr>
              <w:t>:</w:t>
            </w:r>
            <w:r w:rsidRPr="0066577C">
              <w:rPr>
                <w:rFonts w:ascii="inherit" w:eastAsia="宋体" w:hAnsi="inherit" w:cs="Arial"/>
                <w:kern w:val="0"/>
                <w:sz w:val="23"/>
                <w:szCs w:val="23"/>
              </w:rPr>
              <w:t> 737-744  </w:t>
            </w:r>
            <w:r w:rsidRPr="0066577C">
              <w:rPr>
                <w:rFonts w:ascii="inherit" w:eastAsia="宋体" w:hAnsi="inherit" w:cs="Arial"/>
                <w:b/>
                <w:bCs/>
                <w:kern w:val="0"/>
                <w:sz w:val="23"/>
                <w:szCs w:val="23"/>
              </w:rPr>
              <w:t>DOI:</w:t>
            </w:r>
            <w:r w:rsidRPr="0066577C">
              <w:rPr>
                <w:rFonts w:ascii="inherit" w:eastAsia="宋体" w:hAnsi="inherit" w:cs="Arial"/>
                <w:kern w:val="0"/>
                <w:sz w:val="23"/>
                <w:szCs w:val="23"/>
              </w:rPr>
              <w:t> 10.1007/978-3-030-15235-2_101  </w:t>
            </w:r>
            <w:r w:rsidRPr="0066577C">
              <w:rPr>
                <w:rFonts w:ascii="inherit" w:eastAsia="宋体" w:hAnsi="inherit" w:cs="Arial"/>
                <w:b/>
                <w:bCs/>
                <w:kern w:val="0"/>
                <w:sz w:val="23"/>
                <w:szCs w:val="23"/>
              </w:rPr>
              <w:t>出版年</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  </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核心合集中的</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被引频次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被引频次合计</w:t>
            </w:r>
            <w:r w:rsidRPr="0066577C">
              <w:rPr>
                <w:rFonts w:ascii="inherit" w:eastAsia="宋体" w:hAnsi="inherit" w:cs="Arial"/>
                <w:b/>
                <w:bCs/>
                <w:kern w:val="0"/>
                <w:sz w:val="23"/>
                <w:szCs w:val="23"/>
              </w:rPr>
              <w:t>:</w:t>
            </w:r>
            <w:r w:rsidRPr="0066577C">
              <w:rPr>
                <w:rFonts w:ascii="inherit" w:eastAsia="宋体" w:hAnsi="inherit" w:cs="Arial"/>
                <w:kern w:val="0"/>
                <w:sz w:val="23"/>
                <w:szCs w:val="23"/>
              </w:rPr>
              <w:t> 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w:t>
            </w:r>
            <w:r w:rsidRPr="0066577C">
              <w:rPr>
                <w:rFonts w:ascii="inherit" w:eastAsia="宋体" w:hAnsi="inherit" w:cs="Arial"/>
                <w:b/>
                <w:bCs/>
                <w:kern w:val="0"/>
                <w:sz w:val="23"/>
                <w:szCs w:val="23"/>
              </w:rPr>
              <w:t>最近</w:t>
            </w:r>
            <w:r w:rsidRPr="0066577C">
              <w:rPr>
                <w:rFonts w:ascii="inherit" w:eastAsia="宋体" w:hAnsi="inherit" w:cs="Arial"/>
                <w:b/>
                <w:bCs/>
                <w:kern w:val="0"/>
                <w:sz w:val="23"/>
                <w:szCs w:val="23"/>
              </w:rPr>
              <w:t xml:space="preserve"> 180 </w:t>
            </w:r>
            <w:r w:rsidRPr="0066577C">
              <w:rPr>
                <w:rFonts w:ascii="inherit" w:eastAsia="宋体" w:hAnsi="inherit" w:cs="Arial"/>
                <w:b/>
                <w:bCs/>
                <w:kern w:val="0"/>
                <w:sz w:val="23"/>
                <w:szCs w:val="23"/>
              </w:rPr>
              <w:t>天</w:t>
            </w:r>
            <w:r w:rsidRPr="0066577C">
              <w:rPr>
                <w:rFonts w:ascii="inherit" w:eastAsia="宋体" w:hAnsi="inherit" w:cs="Arial"/>
                <w:b/>
                <w:bCs/>
                <w:kern w:val="0"/>
                <w:sz w:val="23"/>
                <w:szCs w:val="23"/>
              </w:rPr>
              <w:t>):</w:t>
            </w:r>
            <w:r w:rsidRPr="0066577C">
              <w:rPr>
                <w:rFonts w:ascii="inherit" w:eastAsia="宋体" w:hAnsi="inherit" w:cs="Arial"/>
                <w:kern w:val="0"/>
                <w:sz w:val="23"/>
                <w:szCs w:val="23"/>
              </w:rPr>
              <w:t> 11</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使用次数</w:t>
            </w:r>
            <w:r w:rsidRPr="0066577C">
              <w:rPr>
                <w:rFonts w:ascii="inherit" w:eastAsia="宋体" w:hAnsi="inherit" w:cs="Arial"/>
                <w:b/>
                <w:bCs/>
                <w:kern w:val="0"/>
                <w:sz w:val="23"/>
                <w:szCs w:val="23"/>
              </w:rPr>
              <w:t xml:space="preserve"> (2013 </w:t>
            </w:r>
            <w:r w:rsidRPr="0066577C">
              <w:rPr>
                <w:rFonts w:ascii="inherit" w:eastAsia="宋体" w:hAnsi="inherit" w:cs="Arial"/>
                <w:b/>
                <w:bCs/>
                <w:kern w:val="0"/>
                <w:sz w:val="23"/>
                <w:szCs w:val="23"/>
              </w:rPr>
              <w:t>年至今</w:t>
            </w:r>
            <w:r w:rsidRPr="0066577C">
              <w:rPr>
                <w:rFonts w:ascii="inherit" w:eastAsia="宋体" w:hAnsi="inherit" w:cs="Arial"/>
                <w:b/>
                <w:bCs/>
                <w:kern w:val="0"/>
                <w:sz w:val="23"/>
                <w:szCs w:val="23"/>
              </w:rPr>
              <w:t>):</w:t>
            </w:r>
            <w:r w:rsidRPr="0066577C">
              <w:rPr>
                <w:rFonts w:ascii="inherit" w:eastAsia="宋体" w:hAnsi="inherit" w:cs="Arial"/>
                <w:kern w:val="0"/>
                <w:sz w:val="23"/>
                <w:szCs w:val="23"/>
              </w:rPr>
              <w:t> 68</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lastRenderedPageBreak/>
              <w:t>引用的参考文献数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摘要</w:t>
            </w:r>
            <w:r w:rsidRPr="0066577C">
              <w:rPr>
                <w:rFonts w:ascii="inherit" w:eastAsia="宋体" w:hAnsi="inherit" w:cs="Arial"/>
                <w:b/>
                <w:bCs/>
                <w:kern w:val="0"/>
                <w:sz w:val="23"/>
                <w:szCs w:val="23"/>
              </w:rPr>
              <w:t>:</w:t>
            </w:r>
            <w:r w:rsidRPr="0066577C">
              <w:rPr>
                <w:rFonts w:ascii="inherit" w:eastAsia="宋体" w:hAnsi="inherit" w:cs="Arial"/>
                <w:kern w:val="0"/>
                <w:sz w:val="23"/>
                <w:szCs w:val="23"/>
              </w:rPr>
              <w:t> Under the background of global economic integration and rapid development of information technology, the international foreign trade market has further expanded, and cross-border e-commerce has begun to rise. The rise of cross-border e-commerce has had an impact on the past logistics supply chain management model, and it is urgent for enterprises to create a new management model and keep pace with the times. From the perspective of cross-border e-commerce, the international logistics supply chain management model is in line with the needs of the times, and can ensure that the core competitiveness of enterprises is continuously improved, and thus promote the long-term development of enterprises. Based on this, this paper introduces the relationship between the various components of the logistics supply chain, and proposes the construction strategy of the logistics supply chain management model from the perspective of international e-commerce, in order to provide a theoretical basis for enterprise development.</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入藏号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WOS:000490430400101</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语言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English</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文献类型</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Proceedings Paper</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会议名称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International Conference on Cyber Security Intelligence and Analytics (CSIA)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FEB 21-22, 2019</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会议地点</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Shenyang,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作者关键词</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Cross-border e-commerce; Logistics supply chain; Supply chain management; Mode; Global</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[Pan, HaiLan] Shanghai Univ, Sch Comp Engn &amp; Sci, 99 Shangda Rd, Shanghai, Peoples R China.</w:t>
            </w:r>
            <w:r w:rsidRPr="0066577C">
              <w:rPr>
                <w:rFonts w:ascii="inherit" w:eastAsia="宋体" w:hAnsi="inherit" w:cs="Arial"/>
                <w:kern w:val="0"/>
                <w:sz w:val="23"/>
                <w:szCs w:val="23"/>
              </w:rPr>
              <w:br/>
              <w:t>[Pan, HaiLan] Shanghai Polytech Univ, Res Ctr Resource Recycling Sci &amp; Engn, 2360 Jinhai Rd, Shanghai, Peoples R China.</w:t>
            </w:r>
            <w:r w:rsidRPr="0066577C">
              <w:rPr>
                <w:rFonts w:ascii="inherit" w:eastAsia="宋体" w:hAnsi="inherit" w:cs="Arial"/>
                <w:kern w:val="0"/>
                <w:sz w:val="23"/>
                <w:szCs w:val="23"/>
              </w:rPr>
              <w:br/>
              <w:t>[Pan, HaiLan] Shanghai Polytech Univ, Sch Econ &amp; Management, 2360 Jinhai Rd, Shanghai,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通讯作者地址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Pan, HL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Shanghai Univ, Sch Comp Engn &amp; Sci, 99 Shangda Rd, Shanghai, Peoples R China.</w:t>
            </w:r>
            <w:r w:rsidRPr="0066577C">
              <w:rPr>
                <w:rFonts w:ascii="inherit" w:eastAsia="宋体" w:hAnsi="inherit" w:cs="Arial"/>
                <w:kern w:val="0"/>
                <w:sz w:val="23"/>
                <w:szCs w:val="23"/>
              </w:rPr>
              <w:br/>
              <w:t>Pan, HL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Shanghai Polytech Univ, Res Ctr Resource Recycling Sci &amp; Engn, 2360 Jinhai Rd, Shanghai, Peoples R China.</w:t>
            </w:r>
            <w:r w:rsidRPr="0066577C">
              <w:rPr>
                <w:rFonts w:ascii="inherit" w:eastAsia="宋体" w:hAnsi="inherit" w:cs="Arial"/>
                <w:kern w:val="0"/>
                <w:sz w:val="23"/>
                <w:szCs w:val="23"/>
              </w:rPr>
              <w:br/>
              <w:t>Pan, HL (</w:t>
            </w:r>
            <w:r w:rsidRPr="0066577C">
              <w:rPr>
                <w:rFonts w:ascii="inherit" w:eastAsia="宋体" w:hAnsi="inherit" w:cs="Arial"/>
                <w:kern w:val="0"/>
                <w:sz w:val="23"/>
                <w:szCs w:val="23"/>
              </w:rPr>
              <w:t>通讯作者</w:t>
            </w:r>
            <w:r w:rsidRPr="0066577C">
              <w:rPr>
                <w:rFonts w:ascii="inherit" w:eastAsia="宋体" w:hAnsi="inherit" w:cs="Arial"/>
                <w:kern w:val="0"/>
                <w:sz w:val="23"/>
                <w:szCs w:val="23"/>
              </w:rPr>
              <w:t>)</w:t>
            </w:r>
            <w:r w:rsidRPr="0066577C">
              <w:rPr>
                <w:rFonts w:ascii="inherit" w:eastAsia="宋体" w:hAnsi="inherit" w:cs="Arial"/>
                <w:kern w:val="0"/>
                <w:sz w:val="23"/>
                <w:szCs w:val="23"/>
              </w:rPr>
              <w:t>，</w:t>
            </w:r>
            <w:r w:rsidRPr="0066577C">
              <w:rPr>
                <w:rFonts w:ascii="inherit" w:eastAsia="宋体" w:hAnsi="inherit" w:cs="Arial"/>
                <w:kern w:val="0"/>
                <w:sz w:val="23"/>
                <w:szCs w:val="23"/>
              </w:rPr>
              <w:t>Shanghai Polytech Univ, Sch Econ &amp; Management, 2360 Jinhai Rd, Shanghai, Peoples R China.</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电子邮件地址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panhailan@sspu.edu.cn</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w:t>
            </w:r>
            <w:r w:rsidRPr="0066577C">
              <w:rPr>
                <w:rFonts w:ascii="inherit" w:eastAsia="宋体" w:hAnsi="inherit" w:cs="Arial"/>
                <w:b/>
                <w:bCs/>
                <w:kern w:val="0"/>
                <w:sz w:val="23"/>
                <w:szCs w:val="23"/>
              </w:rPr>
              <w:t>:</w:t>
            </w:r>
            <w:r w:rsidRPr="0066577C">
              <w:rPr>
                <w:rFonts w:ascii="inherit" w:eastAsia="宋体" w:hAnsi="inherit" w:cs="Arial"/>
                <w:kern w:val="0"/>
                <w:sz w:val="23"/>
                <w:szCs w:val="23"/>
              </w:rPr>
              <w:t> SPRINGER INTERNATIONAL PUBLISHING AG</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出版商地址</w:t>
            </w:r>
            <w:r w:rsidRPr="0066577C">
              <w:rPr>
                <w:rFonts w:ascii="inherit" w:eastAsia="宋体" w:hAnsi="inherit" w:cs="Arial"/>
                <w:b/>
                <w:bCs/>
                <w:kern w:val="0"/>
                <w:sz w:val="23"/>
                <w:szCs w:val="23"/>
              </w:rPr>
              <w:t>:</w:t>
            </w:r>
            <w:r w:rsidRPr="0066577C">
              <w:rPr>
                <w:rFonts w:ascii="inherit" w:eastAsia="宋体" w:hAnsi="inherit" w:cs="Arial"/>
                <w:kern w:val="0"/>
                <w:sz w:val="23"/>
                <w:szCs w:val="23"/>
              </w:rPr>
              <w:t> GEWERBESTRASSE 11, CHAM, CH-6330, SWITZERLAND</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Web of Science </w:t>
            </w:r>
            <w:r w:rsidRPr="0066577C">
              <w:rPr>
                <w:rFonts w:ascii="inherit" w:eastAsia="宋体" w:hAnsi="inherit" w:cs="Arial"/>
                <w:b/>
                <w:bCs/>
                <w:kern w:val="0"/>
                <w:sz w:val="23"/>
                <w:szCs w:val="23"/>
              </w:rPr>
              <w:t>类别</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Computer Science, Artificial Intelligence; Computer Science, Theory &amp; Methods</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研究方向</w:t>
            </w:r>
            <w:r w:rsidRPr="0066577C">
              <w:rPr>
                <w:rFonts w:ascii="inherit" w:eastAsia="宋体" w:hAnsi="inherit" w:cs="Arial"/>
                <w:b/>
                <w:bCs/>
                <w:kern w:val="0"/>
                <w:sz w:val="23"/>
                <w:szCs w:val="23"/>
              </w:rPr>
              <w:t>:</w:t>
            </w:r>
            <w:r w:rsidRPr="0066577C">
              <w:rPr>
                <w:rFonts w:ascii="inherit" w:eastAsia="宋体" w:hAnsi="inherit" w:cs="Arial"/>
                <w:kern w:val="0"/>
                <w:sz w:val="23"/>
                <w:szCs w:val="23"/>
              </w:rPr>
              <w:t> Computer Science</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IDS </w:t>
            </w:r>
            <w:r w:rsidRPr="0066577C">
              <w:rPr>
                <w:rFonts w:ascii="inherit" w:eastAsia="宋体" w:hAnsi="inherit" w:cs="Arial"/>
                <w:b/>
                <w:bCs/>
                <w:kern w:val="0"/>
                <w:sz w:val="23"/>
                <w:szCs w:val="23"/>
              </w:rPr>
              <w:t>号</w:t>
            </w:r>
            <w:r w:rsidRPr="0066577C">
              <w:rPr>
                <w:rFonts w:ascii="inherit" w:eastAsia="宋体" w:hAnsi="inherit" w:cs="Arial"/>
                <w:b/>
                <w:bCs/>
                <w:kern w:val="0"/>
                <w:sz w:val="23"/>
                <w:szCs w:val="23"/>
              </w:rPr>
              <w:t>:</w:t>
            </w:r>
            <w:r w:rsidRPr="0066577C">
              <w:rPr>
                <w:rFonts w:ascii="inherit" w:eastAsia="宋体" w:hAnsi="inherit" w:cs="Arial"/>
                <w:kern w:val="0"/>
                <w:sz w:val="23"/>
                <w:szCs w:val="23"/>
              </w:rPr>
              <w:t> BO0EU</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ISSN:</w:t>
            </w:r>
            <w:r w:rsidRPr="0066577C">
              <w:rPr>
                <w:rFonts w:ascii="inherit" w:eastAsia="宋体" w:hAnsi="inherit" w:cs="Arial"/>
                <w:kern w:val="0"/>
                <w:sz w:val="23"/>
                <w:szCs w:val="23"/>
              </w:rPr>
              <w:t> 2194-5357</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lastRenderedPageBreak/>
              <w:t>eISSN:</w:t>
            </w:r>
            <w:r w:rsidRPr="0066577C">
              <w:rPr>
                <w:rFonts w:ascii="inherit" w:eastAsia="宋体" w:hAnsi="inherit" w:cs="Arial"/>
                <w:kern w:val="0"/>
                <w:sz w:val="23"/>
                <w:szCs w:val="23"/>
              </w:rPr>
              <w:t> 2194-5365</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ISBN:</w:t>
            </w:r>
            <w:r w:rsidRPr="0066577C">
              <w:rPr>
                <w:rFonts w:ascii="inherit" w:eastAsia="宋体" w:hAnsi="inherit" w:cs="Arial"/>
                <w:kern w:val="0"/>
                <w:sz w:val="23"/>
                <w:szCs w:val="23"/>
              </w:rPr>
              <w:t> 978-3-030-15235-2; 978-3-030-15234-5</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 xml:space="preserve">29 </w:t>
            </w:r>
            <w:r w:rsidRPr="0066577C">
              <w:rPr>
                <w:rFonts w:ascii="inherit" w:eastAsia="宋体" w:hAnsi="inherit" w:cs="Arial"/>
                <w:b/>
                <w:bCs/>
                <w:kern w:val="0"/>
                <w:sz w:val="23"/>
                <w:szCs w:val="23"/>
              </w:rPr>
              <w:t>字符的来源出版物名称缩写</w:t>
            </w:r>
            <w:r w:rsidRPr="0066577C">
              <w:rPr>
                <w:rFonts w:ascii="inherit" w:eastAsia="宋体" w:hAnsi="inherit" w:cs="Arial"/>
                <w:b/>
                <w:bCs/>
                <w:kern w:val="0"/>
                <w:sz w:val="23"/>
                <w:szCs w:val="23"/>
              </w:rPr>
              <w:t>:</w:t>
            </w:r>
            <w:r w:rsidRPr="0066577C">
              <w:rPr>
                <w:rFonts w:ascii="inherit" w:eastAsia="宋体" w:hAnsi="inherit" w:cs="Arial"/>
                <w:kern w:val="0"/>
                <w:sz w:val="23"/>
                <w:szCs w:val="23"/>
              </w:rPr>
              <w:t> ADV INTELL SYST</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来源出版物页码计数</w:t>
            </w:r>
            <w:r w:rsidRPr="0066577C">
              <w:rPr>
                <w:rFonts w:ascii="inherit" w:eastAsia="宋体" w:hAnsi="inherit" w:cs="Arial"/>
                <w:b/>
                <w:bCs/>
                <w:kern w:val="0"/>
                <w:sz w:val="23"/>
                <w:szCs w:val="23"/>
              </w:rPr>
              <w:t>:</w:t>
            </w:r>
            <w:r w:rsidRPr="0066577C">
              <w:rPr>
                <w:rFonts w:ascii="inherit" w:eastAsia="宋体" w:hAnsi="inherit" w:cs="Arial"/>
                <w:kern w:val="0"/>
                <w:sz w:val="23"/>
                <w:szCs w:val="23"/>
              </w:rPr>
              <w:t> 8</w:t>
            </w: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jc w:val="left"/>
              <w:rPr>
                <w:rFonts w:ascii="inherit" w:eastAsia="宋体" w:hAnsi="inherit" w:cs="Arial"/>
                <w:color w:val="333333"/>
                <w:kern w:val="0"/>
                <w:sz w:val="23"/>
                <w:szCs w:val="23"/>
              </w:rPr>
            </w:pPr>
            <w:r w:rsidRPr="0066577C">
              <w:rPr>
                <w:rFonts w:ascii="inherit" w:eastAsia="宋体" w:hAnsi="inherit" w:cs="Arial"/>
                <w:b/>
                <w:bCs/>
                <w:color w:val="333333"/>
                <w:kern w:val="0"/>
                <w:sz w:val="23"/>
                <w:szCs w:val="23"/>
              </w:rPr>
              <w:t>基金资助致谢</w:t>
            </w:r>
            <w:r w:rsidRPr="0066577C">
              <w:rPr>
                <w:rFonts w:ascii="inherit" w:eastAsia="宋体" w:hAnsi="inherit" w:cs="Arial"/>
                <w:b/>
                <w:bCs/>
                <w:color w:val="333333"/>
                <w:kern w:val="0"/>
                <w:sz w:val="23"/>
                <w:szCs w:val="23"/>
              </w:rPr>
              <w:t>:</w:t>
            </w:r>
          </w:p>
        </w:tc>
      </w:tr>
      <w:tr w:rsidR="0066577C" w:rsidRPr="0066577C" w:rsidTr="0066577C">
        <w:trPr>
          <w:tblCellSpacing w:w="15" w:type="dxa"/>
        </w:trPr>
        <w:tc>
          <w:tcPr>
            <w:tcW w:w="0" w:type="auto"/>
            <w:shd w:val="clear" w:color="auto" w:fill="FFFFFF"/>
            <w:hideMark/>
          </w:tcPr>
          <w:tbl>
            <w:tblPr>
              <w:tblW w:w="0" w:type="auto"/>
              <w:tblCellSpacing w:w="0"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4A0" w:firstRow="1" w:lastRow="0" w:firstColumn="1" w:lastColumn="0" w:noHBand="0" w:noVBand="1"/>
            </w:tblPr>
            <w:tblGrid>
              <w:gridCol w:w="6890"/>
              <w:gridCol w:w="1340"/>
            </w:tblGrid>
            <w:tr w:rsidR="0066577C" w:rsidRPr="0066577C">
              <w:trPr>
                <w:tblCellSpacing w:w="0" w:type="dxa"/>
              </w:trPr>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基金资助机构</w:t>
                  </w:r>
                </w:p>
              </w:tc>
              <w:tc>
                <w:tcPr>
                  <w:tcW w:w="0" w:type="auto"/>
                  <w:tcBorders>
                    <w:top w:val="single" w:sz="6" w:space="0" w:color="CCCCCC"/>
                    <w:left w:val="single" w:sz="6" w:space="0" w:color="CCCCCC"/>
                    <w:bottom w:val="single" w:sz="6" w:space="0" w:color="CCCCCC"/>
                    <w:right w:val="single" w:sz="6" w:space="0" w:color="CCCCCC"/>
                  </w:tcBorders>
                  <w:shd w:val="clear" w:color="auto" w:fill="EEEEEE"/>
                  <w:noWrap/>
                  <w:tcMar>
                    <w:top w:w="60" w:type="dxa"/>
                    <w:left w:w="60" w:type="dxa"/>
                    <w:bottom w:w="60" w:type="dxa"/>
                    <w:right w:w="60" w:type="dxa"/>
                  </w:tcMar>
                  <w:hideMark/>
                </w:tcPr>
                <w:p w:rsidR="0066577C" w:rsidRPr="0066577C" w:rsidRDefault="0066577C" w:rsidP="0066577C">
                  <w:pPr>
                    <w:widowControl/>
                    <w:jc w:val="left"/>
                    <w:rPr>
                      <w:rFonts w:ascii="inherit" w:eastAsia="宋体" w:hAnsi="inherit" w:cs="宋体"/>
                      <w:b/>
                      <w:bCs/>
                      <w:color w:val="333333"/>
                      <w:kern w:val="0"/>
                      <w:sz w:val="23"/>
                      <w:szCs w:val="23"/>
                    </w:rPr>
                  </w:pPr>
                  <w:r w:rsidRPr="0066577C">
                    <w:rPr>
                      <w:rFonts w:ascii="inherit" w:eastAsia="宋体" w:hAnsi="inherit" w:cs="宋体"/>
                      <w:b/>
                      <w:bCs/>
                      <w:color w:val="333333"/>
                      <w:kern w:val="0"/>
                      <w:sz w:val="23"/>
                      <w:szCs w:val="23"/>
                    </w:rPr>
                    <w:t>授权号</w:t>
                  </w:r>
                </w:p>
              </w:tc>
            </w:tr>
            <w:tr w:rsidR="0066577C" w:rsidRPr="0066577C">
              <w:trPr>
                <w:tblCellSpacing w:w="0" w:type="dxa"/>
              </w:trPr>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Gaoyuan Discipline of ShanghaiEnvironmental Science and Engineering (Resource Recycling Science and Engineering), Discipline of Management Science and Engineering of Shanghai Polytechnic University </w:t>
                  </w:r>
                </w:p>
              </w:tc>
              <w:tc>
                <w:tcPr>
                  <w:tcW w:w="0" w:type="auto"/>
                  <w:tcBorders>
                    <w:top w:val="outset" w:sz="6" w:space="0" w:color="CCCCCC"/>
                    <w:left w:val="outset" w:sz="6" w:space="0" w:color="CCCCCC"/>
                    <w:bottom w:val="outset" w:sz="6" w:space="0" w:color="CCCCCC"/>
                    <w:right w:val="outset" w:sz="6" w:space="0" w:color="CCCCCC"/>
                  </w:tcBorders>
                  <w:hideMark/>
                </w:tcPr>
                <w:p w:rsidR="0066577C" w:rsidRPr="0066577C" w:rsidRDefault="0066577C" w:rsidP="0066577C">
                  <w:pPr>
                    <w:widowControl/>
                    <w:jc w:val="left"/>
                    <w:rPr>
                      <w:rFonts w:ascii="inherit" w:eastAsia="宋体" w:hAnsi="inherit" w:cs="宋体"/>
                      <w:color w:val="333333"/>
                      <w:kern w:val="0"/>
                      <w:sz w:val="23"/>
                      <w:szCs w:val="23"/>
                    </w:rPr>
                  </w:pPr>
                  <w:r w:rsidRPr="0066577C">
                    <w:rPr>
                      <w:rFonts w:ascii="inherit" w:eastAsia="宋体" w:hAnsi="inherit" w:cs="宋体"/>
                      <w:color w:val="333333"/>
                      <w:kern w:val="0"/>
                      <w:sz w:val="23"/>
                      <w:szCs w:val="23"/>
                    </w:rPr>
                    <w:t>XXKPY1606 </w:t>
                  </w:r>
                </w:p>
              </w:tc>
            </w:tr>
          </w:tbl>
          <w:p w:rsidR="0066577C" w:rsidRPr="0066577C" w:rsidRDefault="0066577C" w:rsidP="0066577C">
            <w:pPr>
              <w:widowControl/>
              <w:jc w:val="left"/>
              <w:rPr>
                <w:rFonts w:ascii="inherit" w:eastAsia="宋体" w:hAnsi="inherit" w:cs="Arial"/>
                <w:kern w:val="0"/>
                <w:sz w:val="23"/>
                <w:szCs w:val="23"/>
              </w:rPr>
            </w:pPr>
          </w:p>
        </w:tc>
      </w:tr>
      <w:tr w:rsidR="0066577C" w:rsidRPr="0066577C" w:rsidTr="0066577C">
        <w:trPr>
          <w:tblCellSpacing w:w="15" w:type="dxa"/>
        </w:trPr>
        <w:tc>
          <w:tcPr>
            <w:tcW w:w="0" w:type="auto"/>
            <w:shd w:val="clear" w:color="auto" w:fill="FFFFFF"/>
            <w:tcMar>
              <w:top w:w="90" w:type="dxa"/>
              <w:left w:w="0" w:type="dxa"/>
              <w:bottom w:w="30" w:type="dxa"/>
              <w:right w:w="0" w:type="dxa"/>
            </w:tcMar>
            <w:hideMark/>
          </w:tcPr>
          <w:p w:rsidR="0066577C" w:rsidRPr="0066577C" w:rsidRDefault="0066577C" w:rsidP="0066577C">
            <w:pPr>
              <w:widowControl/>
              <w:ind w:right="60"/>
              <w:jc w:val="left"/>
              <w:rPr>
                <w:rFonts w:ascii="inherit" w:eastAsia="宋体" w:hAnsi="inherit" w:cs="Arial"/>
                <w:color w:val="333333"/>
                <w:kern w:val="0"/>
                <w:sz w:val="23"/>
                <w:szCs w:val="23"/>
              </w:rPr>
            </w:pPr>
            <w:r w:rsidRPr="0066577C">
              <w:rPr>
                <w:rFonts w:ascii="inherit" w:eastAsia="宋体" w:hAnsi="inherit" w:cs="Arial"/>
                <w:color w:val="333333"/>
                <w:kern w:val="0"/>
                <w:sz w:val="23"/>
                <w:szCs w:val="23"/>
              </w:rPr>
              <w:t>This research was supported in part by Gaoyuan Discipline of ShanghaiEnvironmental Science and Engineering (Resource Recycling Science and Engineering), Discipline of Management Science and Engineering of Shanghai Polytechnic University (Grant No. XXKPY1606).</w:t>
            </w:r>
          </w:p>
        </w:tc>
      </w:tr>
      <w:tr w:rsidR="0066577C" w:rsidRPr="0066577C" w:rsidTr="0066577C">
        <w:trPr>
          <w:tblCellSpacing w:w="15" w:type="dxa"/>
        </w:trPr>
        <w:tc>
          <w:tcPr>
            <w:tcW w:w="0" w:type="auto"/>
            <w:shd w:val="clear" w:color="auto" w:fill="FFFFFF"/>
            <w:hideMark/>
          </w:tcPr>
          <w:p w:rsidR="0066577C" w:rsidRPr="0066577C" w:rsidRDefault="0066577C" w:rsidP="0066577C">
            <w:pPr>
              <w:widowControl/>
              <w:jc w:val="left"/>
              <w:rPr>
                <w:rFonts w:ascii="inherit" w:eastAsia="宋体" w:hAnsi="inherit" w:cs="Arial"/>
                <w:kern w:val="0"/>
                <w:sz w:val="23"/>
                <w:szCs w:val="23"/>
              </w:rPr>
            </w:pPr>
            <w:r w:rsidRPr="0066577C">
              <w:rPr>
                <w:rFonts w:ascii="inherit" w:eastAsia="宋体" w:hAnsi="inherit" w:cs="Arial"/>
                <w:b/>
                <w:bCs/>
                <w:kern w:val="0"/>
                <w:sz w:val="23"/>
                <w:szCs w:val="23"/>
              </w:rPr>
              <w:t>输出日期</w:t>
            </w:r>
            <w:r w:rsidRPr="0066577C">
              <w:rPr>
                <w:rFonts w:ascii="inherit" w:eastAsia="宋体" w:hAnsi="inherit" w:cs="Arial"/>
                <w:b/>
                <w:bCs/>
                <w:kern w:val="0"/>
                <w:sz w:val="23"/>
                <w:szCs w:val="23"/>
              </w:rPr>
              <w:t>:</w:t>
            </w:r>
            <w:r w:rsidRPr="0066577C">
              <w:rPr>
                <w:rFonts w:ascii="inherit" w:eastAsia="宋体" w:hAnsi="inherit" w:cs="Arial"/>
                <w:kern w:val="0"/>
                <w:sz w:val="23"/>
                <w:szCs w:val="23"/>
              </w:rPr>
              <w:t> 2020-11-05</w:t>
            </w:r>
          </w:p>
        </w:tc>
      </w:tr>
    </w:tbl>
    <w:p w:rsidR="00E05313" w:rsidRDefault="0066577C">
      <w:bookmarkStart w:id="0" w:name="_GoBack"/>
      <w:bookmarkEnd w:id="0"/>
    </w:p>
    <w:sectPr w:rsidR="00E053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77C"/>
    <w:rsid w:val="0066577C"/>
    <w:rsid w:val="006F4124"/>
    <w:rsid w:val="00EC4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C0182A-A525-4BFE-975A-24B5452D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rlabel">
    <w:name w:val="fr_label"/>
    <w:basedOn w:val="a0"/>
    <w:rsid w:val="0066577C"/>
  </w:style>
  <w:style w:type="paragraph" w:styleId="a3">
    <w:name w:val="Normal (Web)"/>
    <w:basedOn w:val="a"/>
    <w:uiPriority w:val="99"/>
    <w:semiHidden/>
    <w:unhideWhenUsed/>
    <w:rsid w:val="0066577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069385">
      <w:bodyDiv w:val="1"/>
      <w:marLeft w:val="0"/>
      <w:marRight w:val="0"/>
      <w:marTop w:val="0"/>
      <w:marBottom w:val="0"/>
      <w:divBdr>
        <w:top w:val="none" w:sz="0" w:space="0" w:color="auto"/>
        <w:left w:val="none" w:sz="0" w:space="0" w:color="auto"/>
        <w:bottom w:val="none" w:sz="0" w:space="0" w:color="auto"/>
        <w:right w:val="none" w:sz="0" w:space="0" w:color="auto"/>
      </w:divBdr>
      <w:divsChild>
        <w:div w:id="904143459">
          <w:marLeft w:val="0"/>
          <w:marRight w:val="0"/>
          <w:marTop w:val="0"/>
          <w:marBottom w:val="0"/>
          <w:divBdr>
            <w:top w:val="none" w:sz="0" w:space="0" w:color="auto"/>
            <w:left w:val="none" w:sz="0" w:space="0" w:color="auto"/>
            <w:bottom w:val="none" w:sz="0" w:space="0" w:color="auto"/>
            <w:right w:val="none" w:sz="0" w:space="0" w:color="auto"/>
          </w:divBdr>
        </w:div>
        <w:div w:id="526874367">
          <w:marLeft w:val="0"/>
          <w:marRight w:val="0"/>
          <w:marTop w:val="0"/>
          <w:marBottom w:val="0"/>
          <w:divBdr>
            <w:top w:val="none" w:sz="0" w:space="0" w:color="auto"/>
            <w:left w:val="none" w:sz="0" w:space="0" w:color="auto"/>
            <w:bottom w:val="none" w:sz="0" w:space="0" w:color="auto"/>
            <w:right w:val="none" w:sz="0" w:space="0" w:color="auto"/>
          </w:divBdr>
        </w:div>
        <w:div w:id="871655178">
          <w:marLeft w:val="0"/>
          <w:marRight w:val="0"/>
          <w:marTop w:val="0"/>
          <w:marBottom w:val="0"/>
          <w:divBdr>
            <w:top w:val="none" w:sz="0" w:space="0" w:color="auto"/>
            <w:left w:val="none" w:sz="0" w:space="0" w:color="auto"/>
            <w:bottom w:val="none" w:sz="0" w:space="0" w:color="auto"/>
            <w:right w:val="none" w:sz="0" w:space="0" w:color="auto"/>
          </w:divBdr>
        </w:div>
        <w:div w:id="1455174469">
          <w:marLeft w:val="0"/>
          <w:marRight w:val="0"/>
          <w:marTop w:val="0"/>
          <w:marBottom w:val="0"/>
          <w:divBdr>
            <w:top w:val="none" w:sz="0" w:space="0" w:color="auto"/>
            <w:left w:val="none" w:sz="0" w:space="0" w:color="auto"/>
            <w:bottom w:val="none" w:sz="0" w:space="0" w:color="auto"/>
            <w:right w:val="none" w:sz="0" w:space="0" w:color="auto"/>
          </w:divBdr>
        </w:div>
        <w:div w:id="1903829375">
          <w:marLeft w:val="0"/>
          <w:marRight w:val="0"/>
          <w:marTop w:val="0"/>
          <w:marBottom w:val="0"/>
          <w:divBdr>
            <w:top w:val="none" w:sz="0" w:space="0" w:color="auto"/>
            <w:left w:val="none" w:sz="0" w:space="0" w:color="auto"/>
            <w:bottom w:val="none" w:sz="0" w:space="0" w:color="auto"/>
            <w:right w:val="none" w:sz="0" w:space="0" w:color="auto"/>
          </w:divBdr>
        </w:div>
        <w:div w:id="346641551">
          <w:marLeft w:val="0"/>
          <w:marRight w:val="0"/>
          <w:marTop w:val="0"/>
          <w:marBottom w:val="0"/>
          <w:divBdr>
            <w:top w:val="none" w:sz="0" w:space="0" w:color="auto"/>
            <w:left w:val="none" w:sz="0" w:space="0" w:color="auto"/>
            <w:bottom w:val="none" w:sz="0" w:space="0" w:color="auto"/>
            <w:right w:val="none" w:sz="0" w:space="0" w:color="auto"/>
          </w:divBdr>
        </w:div>
        <w:div w:id="533612397">
          <w:marLeft w:val="0"/>
          <w:marRight w:val="0"/>
          <w:marTop w:val="0"/>
          <w:marBottom w:val="0"/>
          <w:divBdr>
            <w:top w:val="none" w:sz="0" w:space="0" w:color="auto"/>
            <w:left w:val="none" w:sz="0" w:space="0" w:color="auto"/>
            <w:bottom w:val="none" w:sz="0" w:space="0" w:color="auto"/>
            <w:right w:val="none" w:sz="0" w:space="0" w:color="auto"/>
          </w:divBdr>
        </w:div>
        <w:div w:id="966743898">
          <w:marLeft w:val="0"/>
          <w:marRight w:val="0"/>
          <w:marTop w:val="0"/>
          <w:marBottom w:val="0"/>
          <w:divBdr>
            <w:top w:val="none" w:sz="0" w:space="0" w:color="auto"/>
            <w:left w:val="none" w:sz="0" w:space="0" w:color="auto"/>
            <w:bottom w:val="none" w:sz="0" w:space="0" w:color="auto"/>
            <w:right w:val="none" w:sz="0" w:space="0" w:color="auto"/>
          </w:divBdr>
        </w:div>
        <w:div w:id="1228223887">
          <w:marLeft w:val="0"/>
          <w:marRight w:val="0"/>
          <w:marTop w:val="0"/>
          <w:marBottom w:val="0"/>
          <w:divBdr>
            <w:top w:val="none" w:sz="0" w:space="0" w:color="auto"/>
            <w:left w:val="none" w:sz="0" w:space="0" w:color="auto"/>
            <w:bottom w:val="none" w:sz="0" w:space="0" w:color="auto"/>
            <w:right w:val="none" w:sz="0" w:space="0" w:color="auto"/>
          </w:divBdr>
        </w:div>
        <w:div w:id="20969006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2606</Words>
  <Characters>14855</Characters>
  <Application>Microsoft Office Word</Application>
  <DocSecurity>0</DocSecurity>
  <Lines>123</Lines>
  <Paragraphs>34</Paragraphs>
  <ScaleCrop>false</ScaleCrop>
  <Company/>
  <LinksUpToDate>false</LinksUpToDate>
  <CharactersWithSpaces>17427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cp:revision>
  <dcterms:created xsi:type="dcterms:W3CDTF">2020-11-05T07:57:00Z</dcterms:created>
  <dcterms:modified xsi:type="dcterms:W3CDTF">2020-11-05T07:58:00Z</dcterms:modified>
</cp:coreProperties>
</file>